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F91" w:rsidRPr="00F53F91" w:rsidRDefault="00555CA4" w:rsidP="00F53F91">
      <w:pPr>
        <w:spacing w:after="0" w:line="240" w:lineRule="auto"/>
        <w:jc w:val="both"/>
        <w:rPr>
          <w:rFonts w:ascii="Times New Roman" w:eastAsia="Times New Roman" w:hAnsi="Times New Roman" w:cs="Times New Roman"/>
          <w:b/>
          <w:sz w:val="24"/>
          <w:szCs w:val="24"/>
          <w:lang w:eastAsia="uk-UA"/>
        </w:rPr>
      </w:pPr>
      <w:r w:rsidRPr="00221A19">
        <w:rPr>
          <w:rFonts w:ascii="Times New Roman" w:eastAsia="Times New Roman" w:hAnsi="Times New Roman" w:cs="Times New Roman"/>
          <w:noProof/>
          <w:sz w:val="24"/>
          <w:szCs w:val="24"/>
          <w:lang w:eastAsia="uk-UA"/>
        </w:rPr>
        <w:drawing>
          <wp:anchor distT="0" distB="0" distL="114300" distR="114300" simplePos="0" relativeHeight="251658240" behindDoc="0" locked="0" layoutInCell="1" allowOverlap="1" wp14:anchorId="730394A0" wp14:editId="6B69AA95">
            <wp:simplePos x="0" y="0"/>
            <wp:positionH relativeFrom="column">
              <wp:posOffset>-43180</wp:posOffset>
            </wp:positionH>
            <wp:positionV relativeFrom="paragraph">
              <wp:posOffset>635</wp:posOffset>
            </wp:positionV>
            <wp:extent cx="2993390" cy="1676400"/>
            <wp:effectExtent l="0" t="0" r="0" b="0"/>
            <wp:wrapSquare wrapText="bothSides"/>
            <wp:docPr id="1" name="Рисунок 1" descr="D:\ЛІЛІАН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ІЛІАНА\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339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F91" w:rsidRPr="00F53F91">
        <w:rPr>
          <w:rFonts w:ascii="Times New Roman" w:eastAsia="Times New Roman" w:hAnsi="Times New Roman" w:cs="Times New Roman"/>
          <w:sz w:val="24"/>
          <w:szCs w:val="24"/>
          <w:lang w:eastAsia="uk-UA"/>
        </w:rPr>
        <w:t xml:space="preserve">     </w:t>
      </w:r>
      <w:r w:rsidR="00F53F91" w:rsidRPr="00F53F91">
        <w:rPr>
          <w:rFonts w:ascii="Times New Roman" w:eastAsia="Times New Roman" w:hAnsi="Times New Roman" w:cs="Times New Roman"/>
          <w:b/>
          <w:sz w:val="24"/>
          <w:szCs w:val="24"/>
          <w:lang w:eastAsia="uk-UA"/>
        </w:rPr>
        <w:t>25 лютого 2026 року Кабінет Міністрів України ухвалив постанову № 259 «Деякі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w:t>
      </w:r>
      <w:bookmarkStart w:id="0" w:name="_GoBack"/>
      <w:bookmarkEnd w:id="0"/>
      <w:r w:rsidR="00F53F91" w:rsidRPr="00F53F91">
        <w:rPr>
          <w:rFonts w:ascii="Times New Roman" w:eastAsia="Times New Roman" w:hAnsi="Times New Roman" w:cs="Times New Roman"/>
          <w:b/>
          <w:sz w:val="24"/>
          <w:szCs w:val="24"/>
          <w:lang w:eastAsia="uk-UA"/>
        </w:rPr>
        <w:t>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ментального та психологічного здоров’я».</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C647D6">
        <w:rPr>
          <w:rFonts w:ascii="Times New Roman" w:eastAsia="Times New Roman" w:hAnsi="Times New Roman" w:cs="Times New Roman"/>
          <w:sz w:val="24"/>
          <w:szCs w:val="24"/>
          <w:lang w:eastAsia="uk-UA"/>
        </w:rPr>
        <w:t xml:space="preserve">        </w:t>
      </w:r>
      <w:r w:rsidRPr="00F53F91">
        <w:rPr>
          <w:rFonts w:ascii="Times New Roman" w:eastAsia="Times New Roman" w:hAnsi="Times New Roman" w:cs="Times New Roman"/>
          <w:sz w:val="24"/>
          <w:szCs w:val="24"/>
          <w:lang w:eastAsia="uk-UA"/>
        </w:rPr>
        <w:t>Йдеться про забезпечення безоплатним оздоровленням та відпочинком дітей віком від 7 до 18 років, які належить до однієї з таких категорій, як дитина:</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xml:space="preserve">- військовослужбовця Збройних Сил, </w:t>
      </w:r>
      <w:proofErr w:type="spellStart"/>
      <w:r w:rsidRPr="00F53F91">
        <w:rPr>
          <w:rFonts w:ascii="Times New Roman" w:eastAsia="Times New Roman" w:hAnsi="Times New Roman" w:cs="Times New Roman"/>
          <w:sz w:val="24"/>
          <w:szCs w:val="24"/>
          <w:lang w:eastAsia="uk-UA"/>
        </w:rPr>
        <w:t>Держприкордонслужби</w:t>
      </w:r>
      <w:proofErr w:type="spellEnd"/>
      <w:r w:rsidRPr="00F53F91">
        <w:rPr>
          <w:rFonts w:ascii="Times New Roman" w:eastAsia="Times New Roman" w:hAnsi="Times New Roman" w:cs="Times New Roman"/>
          <w:sz w:val="24"/>
          <w:szCs w:val="24"/>
          <w:lang w:eastAsia="uk-UA"/>
        </w:rPr>
        <w:t>, Національної гвардії, особи рядового і начальницького складу ДСНС, поліцейського;</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внутрішньо переміщеної особи;</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особи, яка звільняється або звільнена з військової служби, з числа ветеранів війни, які мають особливі заслуги перед Батьківщиною;</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загиблих (померлих) Захисників та Захисниць України;</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особи, визнаної учасником бойових дій відповідно до пунктів 19–24 частини першої статті 6 Закону України «Про статус ветеранів війни, гарантії їх соціального захисту»;</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один із батьків якої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яка проживає у населеному пункті, розташованому на лінії зіткнення;</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сирота, або дитина, позбавлена батьківського піклування та рідні діти батьків-вихователів або прийомних батьків, які проживають в одному дитячому будинку сімейного типу або в одній прийомній сім’ї;</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з інвалідністю, здатна до самообслуговування;</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з багатодітної сім’ї;</w:t>
      </w:r>
    </w:p>
    <w:p w:rsidR="00F53F91" w:rsidRPr="00F53F91" w:rsidRDefault="00F53F91" w:rsidP="00F53F91">
      <w:pPr>
        <w:spacing w:after="0" w:line="240" w:lineRule="auto"/>
        <w:jc w:val="both"/>
        <w:rPr>
          <w:rFonts w:ascii="Times New Roman" w:eastAsia="Times New Roman" w:hAnsi="Times New Roman" w:cs="Times New Roman"/>
          <w:sz w:val="24"/>
          <w:szCs w:val="24"/>
          <w:lang w:eastAsia="uk-UA"/>
        </w:rPr>
      </w:pPr>
      <w:r w:rsidRPr="00F53F91">
        <w:rPr>
          <w:rFonts w:ascii="Times New Roman" w:eastAsia="Times New Roman" w:hAnsi="Times New Roman" w:cs="Times New Roman"/>
          <w:sz w:val="24"/>
          <w:szCs w:val="24"/>
          <w:lang w:eastAsia="uk-UA"/>
        </w:rPr>
        <w:t>- з малозабезпеченої сім’ї.</w:t>
      </w:r>
    </w:p>
    <w:p w:rsidR="00F53F91" w:rsidRPr="00C647D6" w:rsidRDefault="00F53F91" w:rsidP="00931675">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647D6">
        <w:rPr>
          <w:rFonts w:ascii="Times New Roman" w:eastAsia="Times New Roman" w:hAnsi="Times New Roman" w:cs="Times New Roman"/>
          <w:sz w:val="24"/>
          <w:szCs w:val="24"/>
          <w:lang w:eastAsia="uk-UA"/>
        </w:rPr>
        <w:t xml:space="preserve">       </w:t>
      </w:r>
      <w:r w:rsidR="00931675" w:rsidRPr="00C647D6">
        <w:rPr>
          <w:rFonts w:ascii="Times New Roman" w:eastAsia="Times New Roman" w:hAnsi="Times New Roman" w:cs="Times New Roman"/>
          <w:sz w:val="24"/>
          <w:szCs w:val="24"/>
          <w:lang w:eastAsia="uk-UA"/>
        </w:rPr>
        <w:t>Звертаємо увагу, що відповідно до пункту 15 Порядку</w:t>
      </w:r>
      <w:r w:rsidR="008C65E3" w:rsidRPr="00C647D6">
        <w:rPr>
          <w:rFonts w:ascii="Times New Roman" w:eastAsia="Times New Roman" w:hAnsi="Times New Roman" w:cs="Times New Roman"/>
          <w:sz w:val="24"/>
          <w:szCs w:val="24"/>
          <w:lang w:eastAsia="uk-UA"/>
        </w:rPr>
        <w:t xml:space="preserve"> затвердженого постановою КМУ від 25 лютого 2026 р. №259 (далі - Порядок)</w:t>
      </w:r>
      <w:r w:rsidR="00931675" w:rsidRPr="00C647D6">
        <w:rPr>
          <w:rFonts w:ascii="Times New Roman" w:eastAsia="Times New Roman" w:hAnsi="Times New Roman" w:cs="Times New Roman"/>
          <w:sz w:val="24"/>
          <w:szCs w:val="24"/>
          <w:lang w:eastAsia="uk-UA"/>
        </w:rPr>
        <w:t xml:space="preserve">, для підтвердження можливості отримання дитиною послуги з оздоровлення та відпочинку дітей за кошти державного бюджету один з батьків дитини (особа, яка їх замінює) за </w:t>
      </w:r>
      <w:proofErr w:type="spellStart"/>
      <w:r w:rsidR="00931675" w:rsidRPr="00C647D6">
        <w:rPr>
          <w:rFonts w:ascii="Times New Roman" w:eastAsia="Times New Roman" w:hAnsi="Times New Roman" w:cs="Times New Roman"/>
          <w:sz w:val="24"/>
          <w:szCs w:val="24"/>
          <w:lang w:eastAsia="uk-UA"/>
        </w:rPr>
        <w:t>адресою</w:t>
      </w:r>
      <w:proofErr w:type="spellEnd"/>
      <w:r w:rsidR="00931675" w:rsidRPr="00C647D6">
        <w:rPr>
          <w:rFonts w:ascii="Times New Roman" w:eastAsia="Times New Roman" w:hAnsi="Times New Roman" w:cs="Times New Roman"/>
          <w:sz w:val="24"/>
          <w:szCs w:val="24"/>
          <w:lang w:eastAsia="uk-UA"/>
        </w:rPr>
        <w:t xml:space="preserve"> задекларованого/зареєстрованого місця проживання (перебування) дитини або фактичного місця проживання для внутрішньо переміщеної особи, особисто подає на адресу виконавчого органу міської, селищної, сільської ради, до компетенції якого належать питання організації оздоровлення та відпочинку дітей (далі — структурний підрозділ), заяву та копії документів у паперовій формі згідно з переліком пункту 14 Порядку, відповідно до належної категорії дитини, підтвердження статусу батьків (особи, яка їх замінює).</w:t>
      </w:r>
      <w:r w:rsidRPr="00C647D6">
        <w:rPr>
          <w:rFonts w:ascii="Times New Roman" w:eastAsia="Times New Roman" w:hAnsi="Times New Roman" w:cs="Times New Roman"/>
          <w:sz w:val="24"/>
          <w:szCs w:val="24"/>
          <w:lang w:eastAsia="uk-UA"/>
        </w:rPr>
        <w:t xml:space="preserve"> </w:t>
      </w:r>
    </w:p>
    <w:p w:rsidR="00931675" w:rsidRPr="00C647D6" w:rsidRDefault="00931675" w:rsidP="00931675">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647D6">
        <w:rPr>
          <w:rFonts w:ascii="Times New Roman" w:eastAsia="Times New Roman" w:hAnsi="Times New Roman" w:cs="Times New Roman"/>
          <w:sz w:val="24"/>
          <w:szCs w:val="24"/>
          <w:lang w:eastAsia="uk-UA"/>
        </w:rPr>
        <w:t xml:space="preserve">        Структурний підрозділ проводить перевірку документів, визначених пунктом 14 цього Порядку, а також перевірку щодо недопущення порушення умов, визначених абзацом шостим пункту 15 Порядку, у строк, що не перевищує трьох робочих днів з дня отримання документів, і в разі відповідності, надає довідку про підтвердження можливості отримання дитиною послуг з оздоровлення та відпочинку дітей за формою, встановленою </w:t>
      </w:r>
      <w:proofErr w:type="spellStart"/>
      <w:r w:rsidRPr="00C647D6">
        <w:rPr>
          <w:rFonts w:ascii="Times New Roman" w:eastAsia="Times New Roman" w:hAnsi="Times New Roman" w:cs="Times New Roman"/>
          <w:sz w:val="24"/>
          <w:szCs w:val="24"/>
          <w:lang w:eastAsia="uk-UA"/>
        </w:rPr>
        <w:t>Мінсоцполітики</w:t>
      </w:r>
      <w:proofErr w:type="spellEnd"/>
      <w:r w:rsidRPr="00C647D6">
        <w:rPr>
          <w:rFonts w:ascii="Times New Roman" w:eastAsia="Times New Roman" w:hAnsi="Times New Roman" w:cs="Times New Roman"/>
          <w:sz w:val="24"/>
          <w:szCs w:val="24"/>
          <w:lang w:eastAsia="uk-UA"/>
        </w:rPr>
        <w:t>.</w:t>
      </w:r>
    </w:p>
    <w:p w:rsidR="00931675" w:rsidRPr="00C647D6" w:rsidRDefault="00931675" w:rsidP="00931675">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647D6">
        <w:rPr>
          <w:rFonts w:ascii="Times New Roman" w:eastAsia="Times New Roman" w:hAnsi="Times New Roman" w:cs="Times New Roman"/>
          <w:sz w:val="24"/>
          <w:szCs w:val="24"/>
          <w:lang w:eastAsia="uk-UA"/>
        </w:rPr>
        <w:lastRenderedPageBreak/>
        <w:t xml:space="preserve">         Довідка про підтвердження можливості отримання дитиною послуг з оздоровлення та відпочинку дітей виписується відповідальними фахівцями виконавчого органу міської, селищної, сільської ради, на яких покладено питання організації оздоровлення та відпочинку дітей, підписується посадовою особою структурного підрозділу та скріплюється печаткою.</w:t>
      </w:r>
    </w:p>
    <w:p w:rsidR="00931675" w:rsidRPr="00C647D6" w:rsidRDefault="00931675" w:rsidP="00931675">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647D6">
        <w:rPr>
          <w:rFonts w:ascii="Times New Roman" w:eastAsia="Times New Roman" w:hAnsi="Times New Roman" w:cs="Times New Roman"/>
          <w:sz w:val="24"/>
          <w:szCs w:val="24"/>
          <w:lang w:eastAsia="uk-UA"/>
        </w:rPr>
        <w:t xml:space="preserve">       Оригінал довідки про підтвердження можливості отримання дитиною послуг з оздоровлення та відпочинку дітей, видана структурним підрозділом батькам (особі, яка їх замінює), є дійсною протягом трьох місяців з дати її видачі.</w:t>
      </w:r>
    </w:p>
    <w:p w:rsidR="00931675" w:rsidRPr="00C647D6" w:rsidRDefault="00931675" w:rsidP="00931675">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647D6">
        <w:rPr>
          <w:rFonts w:ascii="Times New Roman" w:eastAsia="Times New Roman" w:hAnsi="Times New Roman" w:cs="Times New Roman"/>
          <w:sz w:val="24"/>
          <w:szCs w:val="24"/>
          <w:lang w:eastAsia="uk-UA"/>
        </w:rPr>
        <w:t xml:space="preserve">         Відповідно до абзацу шостого пункту 15 Порядку дитині надаються послуги з оздоровлення та відпочинку дітей в закладах оздоровлення та відпочинку один раз на рік за умови, що в поточному році уповноваженими органами виконавчої влади, органами місцевого самоврядування їй не надавалася путівка до державного підприємства «Міжнародний дитячий центр “Артек”» за рахунок коштів державного або місцевого бюджету, а також не надавалися послуги з оздоровлення та відпочинку дітей за рахунок коштів, передбачених за іншими бюджетними програмами.</w:t>
      </w:r>
    </w:p>
    <w:p w:rsidR="00F53F91" w:rsidRPr="00F53F91" w:rsidRDefault="00F53F91" w:rsidP="00F53F91">
      <w:pPr>
        <w:spacing w:after="0" w:line="240" w:lineRule="auto"/>
        <w:jc w:val="both"/>
        <w:rPr>
          <w:rFonts w:ascii="inherit" w:eastAsia="Times New Roman" w:hAnsi="inherit" w:cs="Times New Roman"/>
          <w:sz w:val="24"/>
          <w:szCs w:val="24"/>
          <w:lang w:eastAsia="uk-UA"/>
        </w:rPr>
      </w:pPr>
      <w:r w:rsidRPr="00C647D6">
        <w:rPr>
          <w:rFonts w:ascii="inherit" w:eastAsia="Times New Roman" w:hAnsi="inherit" w:cs="Times New Roman"/>
          <w:sz w:val="24"/>
          <w:szCs w:val="24"/>
          <w:lang w:eastAsia="uk-UA"/>
        </w:rPr>
        <w:t xml:space="preserve">          </w:t>
      </w:r>
      <w:r w:rsidRPr="00F53F91">
        <w:rPr>
          <w:rFonts w:ascii="inherit" w:eastAsia="Times New Roman" w:hAnsi="inherit" w:cs="Times New Roman"/>
          <w:sz w:val="24"/>
          <w:szCs w:val="24"/>
          <w:lang w:eastAsia="uk-UA"/>
        </w:rPr>
        <w:t xml:space="preserve">З текстом постанови можна ознайомитись за посиланням: </w:t>
      </w:r>
      <w:hyperlink r:id="rId5" w:tgtFrame="_blank" w:history="1">
        <w:r w:rsidRPr="00F53F91">
          <w:rPr>
            <w:rFonts w:ascii="inherit" w:eastAsia="Times New Roman" w:hAnsi="inherit" w:cs="Times New Roman"/>
            <w:b/>
            <w:bCs/>
            <w:color w:val="0000FF"/>
            <w:sz w:val="24"/>
            <w:szCs w:val="24"/>
            <w:u w:val="single"/>
            <w:bdr w:val="none" w:sz="0" w:space="0" w:color="auto" w:frame="1"/>
            <w:lang w:eastAsia="uk-UA"/>
          </w:rPr>
          <w:t>https://www.kmu.gov.ua/.../deiaki-pytannia-nadannia-ta...</w:t>
        </w:r>
      </w:hyperlink>
    </w:p>
    <w:p w:rsidR="00F53F91" w:rsidRPr="00F53F91" w:rsidRDefault="00F53F91" w:rsidP="00F53F91">
      <w:pPr>
        <w:spacing w:after="0" w:line="240" w:lineRule="auto"/>
        <w:rPr>
          <w:rFonts w:ascii="Times New Roman" w:eastAsia="Times New Roman" w:hAnsi="Times New Roman" w:cs="Times New Roman"/>
          <w:color w:val="385898"/>
          <w:sz w:val="24"/>
          <w:szCs w:val="24"/>
          <w:bdr w:val="single" w:sz="2" w:space="0" w:color="auto" w:frame="1"/>
          <w:lang w:eastAsia="uk-UA"/>
        </w:rPr>
      </w:pPr>
    </w:p>
    <w:p w:rsidR="00F53F91" w:rsidRPr="00F53F91" w:rsidRDefault="00F53F91" w:rsidP="00F53F91">
      <w:pPr>
        <w:spacing w:after="0" w:line="240" w:lineRule="auto"/>
        <w:rPr>
          <w:rFonts w:ascii="inherit" w:eastAsia="Times New Roman" w:hAnsi="inherit" w:cs="Times New Roman"/>
          <w:sz w:val="24"/>
          <w:szCs w:val="24"/>
          <w:lang w:eastAsia="uk-UA"/>
        </w:rPr>
      </w:pPr>
    </w:p>
    <w:p w:rsidR="00F53F91" w:rsidRPr="00F53F91" w:rsidRDefault="00F53F91" w:rsidP="00F53F91">
      <w:pPr>
        <w:spacing w:after="0" w:line="240" w:lineRule="auto"/>
        <w:rPr>
          <w:rFonts w:ascii="inherit" w:eastAsia="Times New Roman" w:hAnsi="inherit" w:cs="Segoe UI"/>
          <w:color w:val="65676B"/>
          <w:sz w:val="24"/>
          <w:szCs w:val="24"/>
          <w:bdr w:val="single" w:sz="12" w:space="0" w:color="auto" w:frame="1"/>
          <w:shd w:val="clear" w:color="auto" w:fill="FFFFFF"/>
          <w:lang w:eastAsia="uk-UA"/>
        </w:rPr>
      </w:pPr>
    </w:p>
    <w:p w:rsidR="002109CB" w:rsidRPr="00C647D6" w:rsidRDefault="002109CB">
      <w:pPr>
        <w:rPr>
          <w:sz w:val="24"/>
          <w:szCs w:val="24"/>
        </w:rPr>
      </w:pPr>
    </w:p>
    <w:sectPr w:rsidR="002109CB" w:rsidRPr="00C647D6" w:rsidSect="00555CA4">
      <w:pgSz w:w="11906" w:h="16838"/>
      <w:pgMar w:top="284"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25"/>
    <w:rsid w:val="002109CB"/>
    <w:rsid w:val="00221A19"/>
    <w:rsid w:val="00555CA4"/>
    <w:rsid w:val="008C65E3"/>
    <w:rsid w:val="00931675"/>
    <w:rsid w:val="00C647D6"/>
    <w:rsid w:val="00E57A25"/>
    <w:rsid w:val="00F53F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5DDCC-DAC0-4A3D-BA4F-221D02B5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48116">
      <w:bodyDiv w:val="1"/>
      <w:marLeft w:val="0"/>
      <w:marRight w:val="0"/>
      <w:marTop w:val="0"/>
      <w:marBottom w:val="0"/>
      <w:divBdr>
        <w:top w:val="none" w:sz="0" w:space="0" w:color="auto"/>
        <w:left w:val="none" w:sz="0" w:space="0" w:color="auto"/>
        <w:bottom w:val="none" w:sz="0" w:space="0" w:color="auto"/>
        <w:right w:val="none" w:sz="0" w:space="0" w:color="auto"/>
      </w:divBdr>
      <w:divsChild>
        <w:div w:id="2009750248">
          <w:marLeft w:val="0"/>
          <w:marRight w:val="0"/>
          <w:marTop w:val="0"/>
          <w:marBottom w:val="0"/>
          <w:divBdr>
            <w:top w:val="none" w:sz="0" w:space="0" w:color="auto"/>
            <w:left w:val="none" w:sz="0" w:space="0" w:color="auto"/>
            <w:bottom w:val="none" w:sz="0" w:space="0" w:color="auto"/>
            <w:right w:val="none" w:sz="0" w:space="0" w:color="auto"/>
          </w:divBdr>
          <w:divsChild>
            <w:div w:id="878593007">
              <w:marLeft w:val="0"/>
              <w:marRight w:val="0"/>
              <w:marTop w:val="0"/>
              <w:marBottom w:val="0"/>
              <w:divBdr>
                <w:top w:val="none" w:sz="0" w:space="0" w:color="auto"/>
                <w:left w:val="none" w:sz="0" w:space="0" w:color="auto"/>
                <w:bottom w:val="none" w:sz="0" w:space="0" w:color="auto"/>
                <w:right w:val="none" w:sz="0" w:space="0" w:color="auto"/>
              </w:divBdr>
              <w:divsChild>
                <w:div w:id="1762071124">
                  <w:marLeft w:val="0"/>
                  <w:marRight w:val="0"/>
                  <w:marTop w:val="0"/>
                  <w:marBottom w:val="0"/>
                  <w:divBdr>
                    <w:top w:val="none" w:sz="0" w:space="0" w:color="auto"/>
                    <w:left w:val="none" w:sz="0" w:space="0" w:color="auto"/>
                    <w:bottom w:val="none" w:sz="0" w:space="0" w:color="auto"/>
                    <w:right w:val="none" w:sz="0" w:space="0" w:color="auto"/>
                  </w:divBdr>
                  <w:divsChild>
                    <w:div w:id="1775785005">
                      <w:marLeft w:val="0"/>
                      <w:marRight w:val="0"/>
                      <w:marTop w:val="0"/>
                      <w:marBottom w:val="0"/>
                      <w:divBdr>
                        <w:top w:val="none" w:sz="0" w:space="0" w:color="auto"/>
                        <w:left w:val="none" w:sz="0" w:space="0" w:color="auto"/>
                        <w:bottom w:val="none" w:sz="0" w:space="0" w:color="auto"/>
                        <w:right w:val="none" w:sz="0" w:space="0" w:color="auto"/>
                      </w:divBdr>
                      <w:divsChild>
                        <w:div w:id="296300740">
                          <w:marLeft w:val="0"/>
                          <w:marRight w:val="0"/>
                          <w:marTop w:val="0"/>
                          <w:marBottom w:val="0"/>
                          <w:divBdr>
                            <w:top w:val="none" w:sz="0" w:space="0" w:color="auto"/>
                            <w:left w:val="none" w:sz="0" w:space="0" w:color="auto"/>
                            <w:bottom w:val="none" w:sz="0" w:space="0" w:color="auto"/>
                            <w:right w:val="none" w:sz="0" w:space="0" w:color="auto"/>
                          </w:divBdr>
                          <w:divsChild>
                            <w:div w:id="986856503">
                              <w:marLeft w:val="0"/>
                              <w:marRight w:val="0"/>
                              <w:marTop w:val="75"/>
                              <w:marBottom w:val="75"/>
                              <w:divBdr>
                                <w:top w:val="none" w:sz="0" w:space="0" w:color="auto"/>
                                <w:left w:val="none" w:sz="0" w:space="0" w:color="auto"/>
                                <w:bottom w:val="none" w:sz="0" w:space="0" w:color="auto"/>
                                <w:right w:val="none" w:sz="0" w:space="0" w:color="auto"/>
                              </w:divBdr>
                              <w:divsChild>
                                <w:div w:id="410083189">
                                  <w:marLeft w:val="0"/>
                                  <w:marRight w:val="0"/>
                                  <w:marTop w:val="0"/>
                                  <w:marBottom w:val="0"/>
                                  <w:divBdr>
                                    <w:top w:val="none" w:sz="0" w:space="0" w:color="auto"/>
                                    <w:left w:val="none" w:sz="0" w:space="0" w:color="auto"/>
                                    <w:bottom w:val="none" w:sz="0" w:space="0" w:color="auto"/>
                                    <w:right w:val="none" w:sz="0" w:space="0" w:color="auto"/>
                                  </w:divBdr>
                                  <w:divsChild>
                                    <w:div w:id="655183762">
                                      <w:marLeft w:val="0"/>
                                      <w:marRight w:val="0"/>
                                      <w:marTop w:val="0"/>
                                      <w:marBottom w:val="0"/>
                                      <w:divBdr>
                                        <w:top w:val="none" w:sz="0" w:space="0" w:color="auto"/>
                                        <w:left w:val="none" w:sz="0" w:space="0" w:color="auto"/>
                                        <w:bottom w:val="none" w:sz="0" w:space="0" w:color="auto"/>
                                        <w:right w:val="none" w:sz="0" w:space="0" w:color="auto"/>
                                      </w:divBdr>
                                      <w:divsChild>
                                        <w:div w:id="1953975298">
                                          <w:marLeft w:val="0"/>
                                          <w:marRight w:val="0"/>
                                          <w:marTop w:val="0"/>
                                          <w:marBottom w:val="0"/>
                                          <w:divBdr>
                                            <w:top w:val="none" w:sz="0" w:space="0" w:color="auto"/>
                                            <w:left w:val="none" w:sz="0" w:space="0" w:color="auto"/>
                                            <w:bottom w:val="none" w:sz="0" w:space="0" w:color="auto"/>
                                            <w:right w:val="none" w:sz="0" w:space="0" w:color="auto"/>
                                          </w:divBdr>
                                        </w:div>
                                        <w:div w:id="410931679">
                                          <w:marLeft w:val="0"/>
                                          <w:marRight w:val="0"/>
                                          <w:marTop w:val="0"/>
                                          <w:marBottom w:val="0"/>
                                          <w:divBdr>
                                            <w:top w:val="none" w:sz="0" w:space="0" w:color="auto"/>
                                            <w:left w:val="none" w:sz="0" w:space="0" w:color="auto"/>
                                            <w:bottom w:val="none" w:sz="0" w:space="0" w:color="auto"/>
                                            <w:right w:val="none" w:sz="0" w:space="0" w:color="auto"/>
                                          </w:divBdr>
                                        </w:div>
                                        <w:div w:id="10030473">
                                          <w:marLeft w:val="0"/>
                                          <w:marRight w:val="0"/>
                                          <w:marTop w:val="0"/>
                                          <w:marBottom w:val="0"/>
                                          <w:divBdr>
                                            <w:top w:val="none" w:sz="0" w:space="0" w:color="auto"/>
                                            <w:left w:val="none" w:sz="0" w:space="0" w:color="auto"/>
                                            <w:bottom w:val="none" w:sz="0" w:space="0" w:color="auto"/>
                                            <w:right w:val="none" w:sz="0" w:space="0" w:color="auto"/>
                                          </w:divBdr>
                                        </w:div>
                                        <w:div w:id="1262831732">
                                          <w:marLeft w:val="0"/>
                                          <w:marRight w:val="0"/>
                                          <w:marTop w:val="0"/>
                                          <w:marBottom w:val="0"/>
                                          <w:divBdr>
                                            <w:top w:val="none" w:sz="0" w:space="0" w:color="auto"/>
                                            <w:left w:val="none" w:sz="0" w:space="0" w:color="auto"/>
                                            <w:bottom w:val="none" w:sz="0" w:space="0" w:color="auto"/>
                                            <w:right w:val="none" w:sz="0" w:space="0" w:color="auto"/>
                                          </w:divBdr>
                                        </w:div>
                                        <w:div w:id="720518051">
                                          <w:marLeft w:val="0"/>
                                          <w:marRight w:val="0"/>
                                          <w:marTop w:val="0"/>
                                          <w:marBottom w:val="0"/>
                                          <w:divBdr>
                                            <w:top w:val="none" w:sz="0" w:space="0" w:color="auto"/>
                                            <w:left w:val="none" w:sz="0" w:space="0" w:color="auto"/>
                                            <w:bottom w:val="none" w:sz="0" w:space="0" w:color="auto"/>
                                            <w:right w:val="none" w:sz="0" w:space="0" w:color="auto"/>
                                          </w:divBdr>
                                        </w:div>
                                        <w:div w:id="1934437644">
                                          <w:marLeft w:val="0"/>
                                          <w:marRight w:val="0"/>
                                          <w:marTop w:val="0"/>
                                          <w:marBottom w:val="0"/>
                                          <w:divBdr>
                                            <w:top w:val="none" w:sz="0" w:space="0" w:color="auto"/>
                                            <w:left w:val="none" w:sz="0" w:space="0" w:color="auto"/>
                                            <w:bottom w:val="none" w:sz="0" w:space="0" w:color="auto"/>
                                            <w:right w:val="none" w:sz="0" w:space="0" w:color="auto"/>
                                          </w:divBdr>
                                        </w:div>
                                        <w:div w:id="1207794256">
                                          <w:marLeft w:val="0"/>
                                          <w:marRight w:val="0"/>
                                          <w:marTop w:val="0"/>
                                          <w:marBottom w:val="0"/>
                                          <w:divBdr>
                                            <w:top w:val="none" w:sz="0" w:space="0" w:color="auto"/>
                                            <w:left w:val="none" w:sz="0" w:space="0" w:color="auto"/>
                                            <w:bottom w:val="none" w:sz="0" w:space="0" w:color="auto"/>
                                            <w:right w:val="none" w:sz="0" w:space="0" w:color="auto"/>
                                          </w:divBdr>
                                        </w:div>
                                        <w:div w:id="2119058616">
                                          <w:marLeft w:val="0"/>
                                          <w:marRight w:val="0"/>
                                          <w:marTop w:val="0"/>
                                          <w:marBottom w:val="0"/>
                                          <w:divBdr>
                                            <w:top w:val="none" w:sz="0" w:space="0" w:color="auto"/>
                                            <w:left w:val="none" w:sz="0" w:space="0" w:color="auto"/>
                                            <w:bottom w:val="none" w:sz="0" w:space="0" w:color="auto"/>
                                            <w:right w:val="none" w:sz="0" w:space="0" w:color="auto"/>
                                          </w:divBdr>
                                        </w:div>
                                        <w:div w:id="1406762532">
                                          <w:marLeft w:val="0"/>
                                          <w:marRight w:val="0"/>
                                          <w:marTop w:val="0"/>
                                          <w:marBottom w:val="0"/>
                                          <w:divBdr>
                                            <w:top w:val="none" w:sz="0" w:space="0" w:color="auto"/>
                                            <w:left w:val="none" w:sz="0" w:space="0" w:color="auto"/>
                                            <w:bottom w:val="none" w:sz="0" w:space="0" w:color="auto"/>
                                            <w:right w:val="none" w:sz="0" w:space="0" w:color="auto"/>
                                          </w:divBdr>
                                        </w:div>
                                        <w:div w:id="1695182560">
                                          <w:marLeft w:val="0"/>
                                          <w:marRight w:val="0"/>
                                          <w:marTop w:val="0"/>
                                          <w:marBottom w:val="0"/>
                                          <w:divBdr>
                                            <w:top w:val="none" w:sz="0" w:space="0" w:color="auto"/>
                                            <w:left w:val="none" w:sz="0" w:space="0" w:color="auto"/>
                                            <w:bottom w:val="none" w:sz="0" w:space="0" w:color="auto"/>
                                            <w:right w:val="none" w:sz="0" w:space="0" w:color="auto"/>
                                          </w:divBdr>
                                        </w:div>
                                        <w:div w:id="564024596">
                                          <w:marLeft w:val="0"/>
                                          <w:marRight w:val="0"/>
                                          <w:marTop w:val="0"/>
                                          <w:marBottom w:val="0"/>
                                          <w:divBdr>
                                            <w:top w:val="none" w:sz="0" w:space="0" w:color="auto"/>
                                            <w:left w:val="none" w:sz="0" w:space="0" w:color="auto"/>
                                            <w:bottom w:val="none" w:sz="0" w:space="0" w:color="auto"/>
                                            <w:right w:val="none" w:sz="0" w:space="0" w:color="auto"/>
                                          </w:divBdr>
                                        </w:div>
                                        <w:div w:id="2111124527">
                                          <w:marLeft w:val="0"/>
                                          <w:marRight w:val="0"/>
                                          <w:marTop w:val="0"/>
                                          <w:marBottom w:val="0"/>
                                          <w:divBdr>
                                            <w:top w:val="none" w:sz="0" w:space="0" w:color="auto"/>
                                            <w:left w:val="none" w:sz="0" w:space="0" w:color="auto"/>
                                            <w:bottom w:val="none" w:sz="0" w:space="0" w:color="auto"/>
                                            <w:right w:val="none" w:sz="0" w:space="0" w:color="auto"/>
                                          </w:divBdr>
                                        </w:div>
                                        <w:div w:id="2062172993">
                                          <w:marLeft w:val="0"/>
                                          <w:marRight w:val="0"/>
                                          <w:marTop w:val="0"/>
                                          <w:marBottom w:val="0"/>
                                          <w:divBdr>
                                            <w:top w:val="none" w:sz="0" w:space="0" w:color="auto"/>
                                            <w:left w:val="none" w:sz="0" w:space="0" w:color="auto"/>
                                            <w:bottom w:val="none" w:sz="0" w:space="0" w:color="auto"/>
                                            <w:right w:val="none" w:sz="0" w:space="0" w:color="auto"/>
                                          </w:divBdr>
                                        </w:div>
                                      </w:divsChild>
                                    </w:div>
                                    <w:div w:id="1310674233">
                                      <w:marLeft w:val="0"/>
                                      <w:marRight w:val="0"/>
                                      <w:marTop w:val="120"/>
                                      <w:marBottom w:val="0"/>
                                      <w:divBdr>
                                        <w:top w:val="none" w:sz="0" w:space="0" w:color="auto"/>
                                        <w:left w:val="none" w:sz="0" w:space="0" w:color="auto"/>
                                        <w:bottom w:val="none" w:sz="0" w:space="0" w:color="auto"/>
                                        <w:right w:val="none" w:sz="0" w:space="0" w:color="auto"/>
                                      </w:divBdr>
                                      <w:divsChild>
                                        <w:div w:id="1051878853">
                                          <w:marLeft w:val="0"/>
                                          <w:marRight w:val="0"/>
                                          <w:marTop w:val="0"/>
                                          <w:marBottom w:val="0"/>
                                          <w:divBdr>
                                            <w:top w:val="none" w:sz="0" w:space="0" w:color="auto"/>
                                            <w:left w:val="none" w:sz="0" w:space="0" w:color="auto"/>
                                            <w:bottom w:val="none" w:sz="0" w:space="0" w:color="auto"/>
                                            <w:right w:val="none" w:sz="0" w:space="0" w:color="auto"/>
                                          </w:divBdr>
                                        </w:div>
                                        <w:div w:id="1323779546">
                                          <w:marLeft w:val="0"/>
                                          <w:marRight w:val="0"/>
                                          <w:marTop w:val="0"/>
                                          <w:marBottom w:val="0"/>
                                          <w:divBdr>
                                            <w:top w:val="none" w:sz="0" w:space="0" w:color="auto"/>
                                            <w:left w:val="none" w:sz="0" w:space="0" w:color="auto"/>
                                            <w:bottom w:val="none" w:sz="0" w:space="0" w:color="auto"/>
                                            <w:right w:val="none" w:sz="0" w:space="0" w:color="auto"/>
                                          </w:divBdr>
                                        </w:div>
                                        <w:div w:id="1599096543">
                                          <w:marLeft w:val="0"/>
                                          <w:marRight w:val="0"/>
                                          <w:marTop w:val="0"/>
                                          <w:marBottom w:val="0"/>
                                          <w:divBdr>
                                            <w:top w:val="none" w:sz="0" w:space="0" w:color="auto"/>
                                            <w:left w:val="none" w:sz="0" w:space="0" w:color="auto"/>
                                            <w:bottom w:val="none" w:sz="0" w:space="0" w:color="auto"/>
                                            <w:right w:val="none" w:sz="0" w:space="0" w:color="auto"/>
                                          </w:divBdr>
                                        </w:div>
                                        <w:div w:id="1762990772">
                                          <w:marLeft w:val="0"/>
                                          <w:marRight w:val="0"/>
                                          <w:marTop w:val="0"/>
                                          <w:marBottom w:val="0"/>
                                          <w:divBdr>
                                            <w:top w:val="none" w:sz="0" w:space="0" w:color="auto"/>
                                            <w:left w:val="none" w:sz="0" w:space="0" w:color="auto"/>
                                            <w:bottom w:val="none" w:sz="0" w:space="0" w:color="auto"/>
                                            <w:right w:val="none" w:sz="0" w:space="0" w:color="auto"/>
                                          </w:divBdr>
                                        </w:div>
                                        <w:div w:id="108164251">
                                          <w:marLeft w:val="0"/>
                                          <w:marRight w:val="0"/>
                                          <w:marTop w:val="0"/>
                                          <w:marBottom w:val="0"/>
                                          <w:divBdr>
                                            <w:top w:val="none" w:sz="0" w:space="0" w:color="auto"/>
                                            <w:left w:val="none" w:sz="0" w:space="0" w:color="auto"/>
                                            <w:bottom w:val="none" w:sz="0" w:space="0" w:color="auto"/>
                                            <w:right w:val="none" w:sz="0" w:space="0" w:color="auto"/>
                                          </w:divBdr>
                                        </w:div>
                                        <w:div w:id="300891382">
                                          <w:marLeft w:val="0"/>
                                          <w:marRight w:val="0"/>
                                          <w:marTop w:val="0"/>
                                          <w:marBottom w:val="0"/>
                                          <w:divBdr>
                                            <w:top w:val="none" w:sz="0" w:space="0" w:color="auto"/>
                                            <w:left w:val="none" w:sz="0" w:space="0" w:color="auto"/>
                                            <w:bottom w:val="none" w:sz="0" w:space="0" w:color="auto"/>
                                            <w:right w:val="none" w:sz="0" w:space="0" w:color="auto"/>
                                          </w:divBdr>
                                        </w:div>
                                      </w:divsChild>
                                    </w:div>
                                    <w:div w:id="205263383">
                                      <w:marLeft w:val="0"/>
                                      <w:marRight w:val="0"/>
                                      <w:marTop w:val="120"/>
                                      <w:marBottom w:val="0"/>
                                      <w:divBdr>
                                        <w:top w:val="none" w:sz="0" w:space="0" w:color="auto"/>
                                        <w:left w:val="none" w:sz="0" w:space="0" w:color="auto"/>
                                        <w:bottom w:val="none" w:sz="0" w:space="0" w:color="auto"/>
                                        <w:right w:val="none" w:sz="0" w:space="0" w:color="auto"/>
                                      </w:divBdr>
                                      <w:divsChild>
                                        <w:div w:id="7702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893777">
              <w:marLeft w:val="0"/>
              <w:marRight w:val="0"/>
              <w:marTop w:val="0"/>
              <w:marBottom w:val="0"/>
              <w:divBdr>
                <w:top w:val="none" w:sz="0" w:space="0" w:color="auto"/>
                <w:left w:val="none" w:sz="0" w:space="0" w:color="auto"/>
                <w:bottom w:val="none" w:sz="0" w:space="0" w:color="auto"/>
                <w:right w:val="none" w:sz="0" w:space="0" w:color="auto"/>
              </w:divBdr>
              <w:divsChild>
                <w:div w:id="1040596834">
                  <w:marLeft w:val="0"/>
                  <w:marRight w:val="0"/>
                  <w:marTop w:val="0"/>
                  <w:marBottom w:val="0"/>
                  <w:divBdr>
                    <w:top w:val="none" w:sz="0" w:space="0" w:color="auto"/>
                    <w:left w:val="none" w:sz="0" w:space="0" w:color="auto"/>
                    <w:bottom w:val="none" w:sz="0" w:space="0" w:color="auto"/>
                    <w:right w:val="none" w:sz="0" w:space="0" w:color="auto"/>
                  </w:divBdr>
                  <w:divsChild>
                    <w:div w:id="1029799683">
                      <w:marLeft w:val="0"/>
                      <w:marRight w:val="0"/>
                      <w:marTop w:val="0"/>
                      <w:marBottom w:val="0"/>
                      <w:divBdr>
                        <w:top w:val="none" w:sz="0" w:space="0" w:color="auto"/>
                        <w:left w:val="none" w:sz="0" w:space="0" w:color="auto"/>
                        <w:bottom w:val="none" w:sz="0" w:space="0" w:color="auto"/>
                        <w:right w:val="none" w:sz="0" w:space="0" w:color="auto"/>
                      </w:divBdr>
                      <w:divsChild>
                        <w:div w:id="973948511">
                          <w:marLeft w:val="0"/>
                          <w:marRight w:val="0"/>
                          <w:marTop w:val="0"/>
                          <w:marBottom w:val="0"/>
                          <w:divBdr>
                            <w:top w:val="none" w:sz="0" w:space="0" w:color="auto"/>
                            <w:left w:val="none" w:sz="0" w:space="0" w:color="auto"/>
                            <w:bottom w:val="none" w:sz="0" w:space="0" w:color="auto"/>
                            <w:right w:val="none" w:sz="0" w:space="0" w:color="auto"/>
                          </w:divBdr>
                          <w:divsChild>
                            <w:div w:id="1891917845">
                              <w:marLeft w:val="0"/>
                              <w:marRight w:val="0"/>
                              <w:marTop w:val="0"/>
                              <w:marBottom w:val="0"/>
                              <w:divBdr>
                                <w:top w:val="none" w:sz="0" w:space="0" w:color="auto"/>
                                <w:left w:val="none" w:sz="0" w:space="0" w:color="auto"/>
                                <w:bottom w:val="none" w:sz="0" w:space="0" w:color="auto"/>
                                <w:right w:val="none" w:sz="0" w:space="0" w:color="auto"/>
                              </w:divBdr>
                              <w:divsChild>
                                <w:div w:id="13273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42842">
          <w:marLeft w:val="0"/>
          <w:marRight w:val="0"/>
          <w:marTop w:val="0"/>
          <w:marBottom w:val="0"/>
          <w:divBdr>
            <w:top w:val="none" w:sz="0" w:space="0" w:color="auto"/>
            <w:left w:val="none" w:sz="0" w:space="0" w:color="auto"/>
            <w:bottom w:val="none" w:sz="0" w:space="0" w:color="auto"/>
            <w:right w:val="none" w:sz="0" w:space="0" w:color="auto"/>
          </w:divBdr>
          <w:divsChild>
            <w:div w:id="463350595">
              <w:marLeft w:val="0"/>
              <w:marRight w:val="0"/>
              <w:marTop w:val="0"/>
              <w:marBottom w:val="0"/>
              <w:divBdr>
                <w:top w:val="none" w:sz="0" w:space="0" w:color="auto"/>
                <w:left w:val="none" w:sz="0" w:space="0" w:color="auto"/>
                <w:bottom w:val="none" w:sz="0" w:space="0" w:color="auto"/>
                <w:right w:val="none" w:sz="0" w:space="0" w:color="auto"/>
              </w:divBdr>
              <w:divsChild>
                <w:div w:id="1033967975">
                  <w:marLeft w:val="0"/>
                  <w:marRight w:val="0"/>
                  <w:marTop w:val="0"/>
                  <w:marBottom w:val="0"/>
                  <w:divBdr>
                    <w:top w:val="none" w:sz="0" w:space="0" w:color="auto"/>
                    <w:left w:val="none" w:sz="0" w:space="0" w:color="auto"/>
                    <w:bottom w:val="none" w:sz="0" w:space="0" w:color="auto"/>
                    <w:right w:val="none" w:sz="0" w:space="0" w:color="auto"/>
                  </w:divBdr>
                  <w:divsChild>
                    <w:div w:id="1439176403">
                      <w:marLeft w:val="0"/>
                      <w:marRight w:val="0"/>
                      <w:marTop w:val="0"/>
                      <w:marBottom w:val="0"/>
                      <w:divBdr>
                        <w:top w:val="none" w:sz="0" w:space="0" w:color="auto"/>
                        <w:left w:val="none" w:sz="0" w:space="0" w:color="auto"/>
                        <w:bottom w:val="none" w:sz="0" w:space="0" w:color="auto"/>
                        <w:right w:val="none" w:sz="0" w:space="0" w:color="auto"/>
                      </w:divBdr>
                      <w:divsChild>
                        <w:div w:id="1823933713">
                          <w:marLeft w:val="0"/>
                          <w:marRight w:val="0"/>
                          <w:marTop w:val="0"/>
                          <w:marBottom w:val="0"/>
                          <w:divBdr>
                            <w:top w:val="none" w:sz="0" w:space="0" w:color="auto"/>
                            <w:left w:val="none" w:sz="0" w:space="0" w:color="auto"/>
                            <w:bottom w:val="none" w:sz="0" w:space="0" w:color="auto"/>
                            <w:right w:val="none" w:sz="0" w:space="0" w:color="auto"/>
                          </w:divBdr>
                          <w:divsChild>
                            <w:div w:id="2125299473">
                              <w:marLeft w:val="0"/>
                              <w:marRight w:val="0"/>
                              <w:marTop w:val="0"/>
                              <w:marBottom w:val="0"/>
                              <w:divBdr>
                                <w:top w:val="none" w:sz="0" w:space="0" w:color="auto"/>
                                <w:left w:val="none" w:sz="0" w:space="0" w:color="auto"/>
                                <w:bottom w:val="none" w:sz="0" w:space="0" w:color="auto"/>
                                <w:right w:val="none" w:sz="0" w:space="0" w:color="auto"/>
                              </w:divBdr>
                              <w:divsChild>
                                <w:div w:id="1748990110">
                                  <w:marLeft w:val="0"/>
                                  <w:marRight w:val="0"/>
                                  <w:marTop w:val="0"/>
                                  <w:marBottom w:val="0"/>
                                  <w:divBdr>
                                    <w:top w:val="none" w:sz="0" w:space="0" w:color="auto"/>
                                    <w:left w:val="none" w:sz="0" w:space="0" w:color="auto"/>
                                    <w:bottom w:val="single" w:sz="6" w:space="5" w:color="auto"/>
                                    <w:right w:val="none" w:sz="0" w:space="0" w:color="auto"/>
                                  </w:divBdr>
                                  <w:divsChild>
                                    <w:div w:id="1947886812">
                                      <w:marLeft w:val="0"/>
                                      <w:marRight w:val="0"/>
                                      <w:marTop w:val="0"/>
                                      <w:marBottom w:val="0"/>
                                      <w:divBdr>
                                        <w:top w:val="none" w:sz="0" w:space="0" w:color="auto"/>
                                        <w:left w:val="none" w:sz="0" w:space="0" w:color="auto"/>
                                        <w:bottom w:val="none" w:sz="0" w:space="0" w:color="auto"/>
                                        <w:right w:val="none" w:sz="0" w:space="0" w:color="auto"/>
                                      </w:divBdr>
                                      <w:divsChild>
                                        <w:div w:id="697969149">
                                          <w:marLeft w:val="0"/>
                                          <w:marRight w:val="0"/>
                                          <w:marTop w:val="0"/>
                                          <w:marBottom w:val="0"/>
                                          <w:divBdr>
                                            <w:top w:val="single" w:sz="2" w:space="0" w:color="auto"/>
                                            <w:left w:val="none" w:sz="0" w:space="0" w:color="auto"/>
                                            <w:bottom w:val="single" w:sz="2"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s%3A%2F%2Fwww.kmu.gov.ua%2Fnpas%2Fdeiaki-pytannia-nadannia-ta-oplaty-posluh-z-ozdorovlennia-ta-vidpochynku-ditei-259-250256&amp;h=AT7S1wHaHU9BptZs8PuRKtZExrrT5qIx_PoBwRVDamTc9litzlChruYnuq48Jr3fQy7Sg5YiRbw_3N4yzv-N7JHyT9U0CNX9atcHS8fAYji804Bqw8Oems048W8ytLZbBZUqVhylAqFxsjutgOYJT3SewL12MtMr&amp;__tn__=-UK-R&amp;c%5b0%5d=AT4-UIOjj9DvGhC8lAgvTpRHLS3bZjP38eBKBXQFxRMQpz9UzTJHNNQkkRrI2x_dq2xXdMGtZavAMPQhu4ZEql9WSQJ1hOB5Y9jeLGzL4YV52jqjZETcrgesIqBZddEAQ0idLmHcwC1ztSUZo3LwlwLjnluBEOD0Kj4Ev1wnCWTXy8McyA06TWUMpQ3LGa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3638</Words>
  <Characters>2074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Шуригіна</dc:creator>
  <cp:keywords/>
  <dc:description/>
  <cp:lastModifiedBy>Шуригіна</cp:lastModifiedBy>
  <cp:revision>4</cp:revision>
  <dcterms:created xsi:type="dcterms:W3CDTF">2026-03-13T10:07:00Z</dcterms:created>
  <dcterms:modified xsi:type="dcterms:W3CDTF">2026-03-13T10:50:00Z</dcterms:modified>
</cp:coreProperties>
</file>