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6D1900" w:rsidRPr="00E56A20" w14:paraId="22F9AF0E" w14:textId="77777777">
        <w:trPr>
          <w:trHeight w:val="906"/>
        </w:trPr>
        <w:tc>
          <w:tcPr>
            <w:tcW w:w="3284" w:type="dxa"/>
          </w:tcPr>
          <w:p w14:paraId="4EEE75A3" w14:textId="77777777" w:rsidR="006D1900" w:rsidRPr="00E56A20" w:rsidRDefault="006D1900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2D23E068" w14:textId="77777777" w:rsidR="006D1900" w:rsidRPr="00E56A20" w:rsidRDefault="00E9543F" w:rsidP="00E56A2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082444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pt;height:47.25pt;visibility:visible" filled="t" fillcolor="silver">
                  <v:imagedata r:id="rId7" o:title=""/>
                </v:shape>
              </w:pict>
            </w:r>
          </w:p>
        </w:tc>
        <w:tc>
          <w:tcPr>
            <w:tcW w:w="3285" w:type="dxa"/>
          </w:tcPr>
          <w:p w14:paraId="5464C8BA" w14:textId="77777777" w:rsidR="006D1900" w:rsidRPr="00E56A20" w:rsidRDefault="006D1900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39756455" w14:textId="77777777" w:rsidR="006D1900" w:rsidRPr="00E56A20" w:rsidRDefault="006D1900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6796E5C5" w14:textId="77777777" w:rsidR="006D1900" w:rsidRPr="00E56A20" w:rsidRDefault="006D1900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6D1900" w:rsidRPr="00E56A20" w14:paraId="53FC0B77" w14:textId="77777777">
        <w:tc>
          <w:tcPr>
            <w:tcW w:w="9854" w:type="dxa"/>
            <w:gridSpan w:val="3"/>
          </w:tcPr>
          <w:p w14:paraId="5FBD628F" w14:textId="77777777" w:rsidR="006D1900" w:rsidRPr="00E56A20" w:rsidRDefault="006D1900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7F7AE3CF" w14:textId="77777777" w:rsidR="006D1900" w:rsidRPr="00E56A20" w:rsidRDefault="006D1900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28827091" w14:textId="77777777" w:rsidR="006D1900" w:rsidRPr="00E56A20" w:rsidRDefault="006D1900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2F252199" w14:textId="77777777" w:rsidR="006D1900" w:rsidRPr="00E56A20" w:rsidRDefault="006D1900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3E86C9E4" w14:textId="77777777" w:rsidR="006D1900" w:rsidRPr="00E56A20" w:rsidRDefault="006D1900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6D1900" w:rsidRPr="00E56A20" w14:paraId="2CBF88CF" w14:textId="77777777">
        <w:tc>
          <w:tcPr>
            <w:tcW w:w="9854" w:type="dxa"/>
            <w:gridSpan w:val="3"/>
          </w:tcPr>
          <w:p w14:paraId="0750B3B1" w14:textId="77777777" w:rsidR="006D1900" w:rsidRPr="00E56A20" w:rsidRDefault="006D1900" w:rsidP="00E56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14:paraId="3E0A5083" w14:textId="77777777" w:rsidR="006D1900" w:rsidRPr="00E56A20" w:rsidRDefault="006D1900" w:rsidP="00E56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14:paraId="4AF03129" w14:textId="54819361" w:rsidR="006D1900" w:rsidRDefault="006D1900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543F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 xml:space="preserve"> серпня 2024 року                         м. Луцьк                                            №  </w:t>
      </w:r>
      <w:r w:rsidR="00E9543F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AC211" w14:textId="77777777" w:rsidR="006D1900" w:rsidRPr="00301D8A" w:rsidRDefault="006D1900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13EDA6" w14:textId="77777777" w:rsidR="006D1900" w:rsidRDefault="006D1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</w:p>
    <w:p w14:paraId="4690F3AA" w14:textId="77777777" w:rsidR="006D1900" w:rsidRDefault="006D1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бюджету на 2024 рік</w:t>
      </w:r>
    </w:p>
    <w:p w14:paraId="41E08C10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E6A0A57" w14:textId="77777777" w:rsidR="006D1900" w:rsidRPr="00E17124" w:rsidRDefault="006D1900" w:rsidP="00DB19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  стану» (із змінами), </w:t>
      </w:r>
      <w:r w:rsidRPr="00DE7A2B">
        <w:rPr>
          <w:rFonts w:ascii="Times New Roman" w:hAnsi="Times New Roman" w:cs="Times New Roman"/>
          <w:sz w:val="28"/>
          <w:szCs w:val="28"/>
        </w:rPr>
        <w:t xml:space="preserve">рішень </w:t>
      </w:r>
      <w:r>
        <w:rPr>
          <w:rFonts w:ascii="Times New Roman" w:hAnsi="Times New Roman" w:cs="Times New Roman"/>
          <w:sz w:val="28"/>
          <w:szCs w:val="28"/>
        </w:rPr>
        <w:t>Луцької районної</w:t>
      </w:r>
      <w:r w:rsidRPr="00DE7A2B">
        <w:rPr>
          <w:rFonts w:ascii="Times New Roman" w:hAnsi="Times New Roman" w:cs="Times New Roman"/>
          <w:sz w:val="28"/>
          <w:szCs w:val="28"/>
        </w:rPr>
        <w:t xml:space="preserve"> ради від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7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DE7A2B">
        <w:rPr>
          <w:rFonts w:ascii="Times New Roman" w:hAnsi="Times New Roman" w:cs="Times New Roman"/>
          <w:sz w:val="28"/>
          <w:szCs w:val="28"/>
        </w:rPr>
        <w:t xml:space="preserve"> 2023 року №</w:t>
      </w:r>
      <w:r>
        <w:rPr>
          <w:rFonts w:ascii="Times New Roman" w:hAnsi="Times New Roman" w:cs="Times New Roman"/>
          <w:sz w:val="28"/>
          <w:szCs w:val="28"/>
        </w:rPr>
        <w:t> 16/4</w:t>
      </w:r>
      <w:r w:rsidRPr="00DE7A2B">
        <w:rPr>
          <w:rFonts w:ascii="Times New Roman" w:hAnsi="Times New Roman" w:cs="Times New Roman"/>
          <w:sz w:val="28"/>
          <w:szCs w:val="28"/>
        </w:rPr>
        <w:t xml:space="preserve"> «Про </w:t>
      </w:r>
      <w:r>
        <w:rPr>
          <w:rFonts w:ascii="Times New Roman" w:hAnsi="Times New Roman" w:cs="Times New Roman"/>
          <w:sz w:val="28"/>
          <w:szCs w:val="28"/>
        </w:rPr>
        <w:t>затвердження Районної програми підтримки</w:t>
      </w:r>
      <w:r w:rsidRPr="00DE7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органів виконавчої влади, здійснення делегованих повноважень, переданих районною радою у Луцькому районі на 2023 – 2024 </w:t>
      </w:r>
      <w:r w:rsidRPr="00DE7A2B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 xml:space="preserve">и» (із змінами),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від 30 липня 2024 року № 42/8 «Про внесення змін до рішення селищної ради від 21.12.2023 року № 37/6 «Про внесення змін до рішення селищної ради від 21.12.2023 року № 37/6 «Про бюджет селищної територіальної громади на 2024 рік»»,</w:t>
      </w:r>
      <w:r w:rsidRPr="00DE7A2B">
        <w:rPr>
          <w:rFonts w:ascii="Times New Roman" w:hAnsi="Times New Roman" w:cs="Times New Roman"/>
          <w:sz w:val="28"/>
          <w:szCs w:val="28"/>
        </w:rPr>
        <w:t xml:space="preserve">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враховуючи наказ начальника районної військової адміністрації від 20 грудня 2023 року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 «Про районний бюджет на 2024 рік»</w:t>
      </w:r>
      <w:r w:rsidRPr="00E17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(із змінами)</w:t>
      </w:r>
    </w:p>
    <w:p w14:paraId="251BA537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E0141" w14:textId="77777777" w:rsidR="006D1900" w:rsidRDefault="006D1900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38A2DF06" w14:textId="77777777" w:rsidR="006D1900" w:rsidRDefault="006D1900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52BCCC" w14:textId="77777777" w:rsidR="006D1900" w:rsidRDefault="006D1900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3A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43A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C43A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A0E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             20</w:t>
      </w:r>
      <w:r w:rsidRPr="00C43A0E">
        <w:rPr>
          <w:rFonts w:ascii="Times New Roman" w:hAnsi="Times New Roman" w:cs="Times New Roman"/>
          <w:sz w:val="28"/>
          <w:szCs w:val="28"/>
        </w:rPr>
        <w:t xml:space="preserve"> грудня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 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3A0E">
        <w:rPr>
          <w:rFonts w:ascii="Times New Roman" w:hAnsi="Times New Roman" w:cs="Times New Roman"/>
          <w:sz w:val="28"/>
          <w:szCs w:val="28"/>
        </w:rPr>
        <w:t xml:space="preserve"> «Про</w:t>
      </w:r>
      <w:r>
        <w:rPr>
          <w:rFonts w:ascii="Times New Roman" w:hAnsi="Times New Roman" w:cs="Times New Roman"/>
          <w:sz w:val="28"/>
          <w:szCs w:val="28"/>
        </w:rPr>
        <w:t xml:space="preserve"> районний бюджет на 2024 рік»</w:t>
      </w:r>
      <w:r w:rsidRPr="00C43A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A0E">
        <w:rPr>
          <w:rFonts w:ascii="Times New Roman" w:hAnsi="Times New Roman" w:cs="Times New Roman"/>
          <w:sz w:val="28"/>
          <w:szCs w:val="28"/>
        </w:rPr>
        <w:t xml:space="preserve">накази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C43A0E">
        <w:rPr>
          <w:rFonts w:ascii="Times New Roman" w:hAnsi="Times New Roman" w:cs="Times New Roman"/>
          <w:sz w:val="28"/>
          <w:szCs w:val="28"/>
        </w:rPr>
        <w:t xml:space="preserve">районної військової адміністрації від </w:t>
      </w:r>
      <w:r>
        <w:rPr>
          <w:rFonts w:ascii="Times New Roman" w:hAnsi="Times New Roman" w:cs="Times New Roman"/>
          <w:sz w:val="28"/>
          <w:szCs w:val="28"/>
        </w:rPr>
        <w:t>24 липня</w:t>
      </w:r>
      <w:r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 36</w:t>
      </w:r>
      <w:r w:rsidRPr="00C43A0E">
        <w:rPr>
          <w:rFonts w:ascii="Times New Roman" w:hAnsi="Times New Roman" w:cs="Times New Roman"/>
          <w:sz w:val="28"/>
          <w:szCs w:val="28"/>
        </w:rPr>
        <w:t xml:space="preserve">, від </w:t>
      </w:r>
      <w:r>
        <w:rPr>
          <w:rFonts w:ascii="Times New Roman" w:hAnsi="Times New Roman" w:cs="Times New Roman"/>
          <w:sz w:val="28"/>
          <w:szCs w:val="28"/>
        </w:rPr>
        <w:t>26 липня</w:t>
      </w:r>
      <w:r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 xml:space="preserve"> 37 </w:t>
      </w:r>
      <w:r w:rsidRPr="00B02C62">
        <w:rPr>
          <w:rFonts w:ascii="Times New Roman" w:hAnsi="Times New Roman" w:cs="Times New Roman"/>
          <w:sz w:val="28"/>
          <w:szCs w:val="28"/>
        </w:rPr>
        <w:t>«Про внесення змін до показників районного бюджету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2C62">
        <w:rPr>
          <w:rFonts w:ascii="Times New Roman" w:hAnsi="Times New Roman" w:cs="Times New Roman"/>
          <w:sz w:val="28"/>
          <w:szCs w:val="28"/>
        </w:rPr>
        <w:t xml:space="preserve"> рік»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2C62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1021D33A" w14:textId="77777777" w:rsidR="006D1900" w:rsidRDefault="006D1900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B107DF" w14:textId="77777777" w:rsidR="006D1900" w:rsidRDefault="006D1900" w:rsidP="00223B74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 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підпункті</w:t>
      </w:r>
      <w:r w:rsidRPr="00DE7A2B">
        <w:rPr>
          <w:rFonts w:ascii="Times New Roman CYR" w:hAnsi="Times New Roman CYR" w:cs="Times New Roman CYR"/>
          <w:sz w:val="28"/>
          <w:szCs w:val="28"/>
        </w:rPr>
        <w:t xml:space="preserve"> 1 пункту 1:</w:t>
      </w:r>
    </w:p>
    <w:p w14:paraId="2E87F1DF" w14:textId="77777777" w:rsidR="006D1900" w:rsidRDefault="006D1900" w:rsidP="00223B74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Pr="00DE7A2B">
        <w:rPr>
          <w:rFonts w:ascii="Times New Roman CYR" w:hAnsi="Times New Roman CYR" w:cs="Times New Roman CYR"/>
          <w:sz w:val="28"/>
          <w:szCs w:val="28"/>
        </w:rPr>
        <w:t>цифри «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Pr="00DE7A2B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810</w:t>
      </w:r>
      <w:r w:rsidRPr="00DE7A2B">
        <w:rPr>
          <w:rFonts w:ascii="Times New Roman" w:hAnsi="Times New Roman" w:cs="Times New Roman"/>
          <w:sz w:val="28"/>
          <w:szCs w:val="28"/>
          <w:lang w:val="ru-RU" w:eastAsia="ru-RU"/>
        </w:rPr>
        <w:t> 000»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>, «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7A2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810</w:t>
      </w:r>
      <w:r w:rsidRPr="00DE7A2B">
        <w:rPr>
          <w:rFonts w:ascii="Times New Roman" w:hAnsi="Times New Roman" w:cs="Times New Roman"/>
          <w:sz w:val="28"/>
          <w:szCs w:val="28"/>
        </w:rPr>
        <w:t> 000»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7A2B">
        <w:rPr>
          <w:rFonts w:ascii="Times New Roman CYR" w:hAnsi="Times New Roman CYR" w:cs="Times New Roman CYR"/>
          <w:sz w:val="28"/>
          <w:szCs w:val="28"/>
        </w:rPr>
        <w:t xml:space="preserve">замінити </w:t>
      </w:r>
      <w:r>
        <w:rPr>
          <w:rFonts w:ascii="Times New Roman CYR" w:hAnsi="Times New Roman CYR" w:cs="Times New Roman CYR"/>
          <w:sz w:val="28"/>
          <w:szCs w:val="28"/>
        </w:rPr>
        <w:t xml:space="preserve">відповідно </w:t>
      </w:r>
      <w:r w:rsidRPr="00DE7A2B">
        <w:rPr>
          <w:rFonts w:ascii="Times New Roman CYR" w:hAnsi="Times New Roman CYR" w:cs="Times New Roman CYR"/>
          <w:sz w:val="28"/>
          <w:szCs w:val="28"/>
        </w:rPr>
        <w:t>цифрами «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26 609 588,25</w:t>
      </w:r>
      <w:r w:rsidRPr="00DE7A2B">
        <w:rPr>
          <w:rFonts w:ascii="Times New Roman CYR" w:hAnsi="Times New Roman CYR" w:cs="Times New Roman CYR"/>
          <w:sz w:val="28"/>
          <w:szCs w:val="28"/>
          <w:lang w:val="ru-RU"/>
        </w:rPr>
        <w:t>»</w:t>
      </w:r>
      <w:r w:rsidRPr="00DE7A2B">
        <w:rPr>
          <w:rFonts w:ascii="Times New Roman CYR" w:hAnsi="Times New Roman CYR" w:cs="Times New Roman CYR"/>
          <w:sz w:val="28"/>
          <w:szCs w:val="28"/>
        </w:rPr>
        <w:t>, «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23 809 588,25</w:t>
      </w:r>
      <w:r w:rsidRPr="00DE7A2B">
        <w:rPr>
          <w:rFonts w:ascii="Times New Roman CYR" w:hAnsi="Times New Roman CYR" w:cs="Times New Roman CYR"/>
          <w:sz w:val="28"/>
          <w:szCs w:val="28"/>
          <w:lang w:val="ru-RU"/>
        </w:rPr>
        <w:t>»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та доходи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ru-RU"/>
        </w:rPr>
        <w:t>спеціального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фонду районного бюджету 2 800 000 гривень </w:t>
      </w:r>
      <w:r w:rsidRPr="00DE7A2B">
        <w:rPr>
          <w:rFonts w:ascii="Times New Roman CYR" w:hAnsi="Times New Roman CYR" w:cs="Times New Roman CYR"/>
          <w:sz w:val="28"/>
          <w:szCs w:val="28"/>
        </w:rPr>
        <w:t>згідно з додатком 1 до цього наказу;</w:t>
      </w:r>
    </w:p>
    <w:p w14:paraId="3056B53B" w14:textId="77777777" w:rsidR="006D1900" w:rsidRDefault="006D1900" w:rsidP="00223B74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9735B46" w14:textId="77777777" w:rsidR="006D1900" w:rsidRDefault="006D1900" w:rsidP="00223B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2)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підпункті</w:t>
      </w:r>
      <w:r w:rsidRPr="00973B03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298140CE" w14:textId="77777777" w:rsidR="006D1900" w:rsidRDefault="006D1900" w:rsidP="00223B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3B03">
        <w:rPr>
          <w:rFonts w:ascii="Times New Roman" w:hAnsi="Times New Roman" w:cs="Times New Roman"/>
          <w:sz w:val="28"/>
          <w:szCs w:val="28"/>
        </w:rPr>
        <w:t xml:space="preserve">цифри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2 185 000»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«2 185 000»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 замінити відповідно цифрами                    </w:t>
      </w:r>
      <w:r w:rsidRPr="00E249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27 641 888,25</w:t>
      </w:r>
      <w:r w:rsidRPr="00E249F5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>7 950 886,25</w:t>
      </w:r>
      <w:r w:rsidRPr="00E249F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та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ru-RU"/>
        </w:rPr>
        <w:t>видатки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ru-RU"/>
        </w:rPr>
        <w:t>спеціального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фонду районного бюджету «19 691 002» гривень</w:t>
      </w:r>
      <w:r w:rsidRPr="00E249F5">
        <w:rPr>
          <w:rFonts w:ascii="Times New Roman" w:hAnsi="Times New Roman" w:cs="Times New Roman"/>
          <w:sz w:val="28"/>
          <w:szCs w:val="28"/>
        </w:rPr>
        <w:t xml:space="preserve"> згідно з додатком 3 до цього наказу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9FF766" w14:textId="77777777" w:rsidR="006D1900" w:rsidRDefault="006D1900" w:rsidP="00DB1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39E2F8B8" w14:textId="77777777" w:rsidR="006D1900" w:rsidRDefault="006D1900" w:rsidP="00223B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6C7D90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3) </w:t>
      </w:r>
      <w:proofErr w:type="spellStart"/>
      <w:r w:rsidRPr="00791065">
        <w:rPr>
          <w:rFonts w:ascii="Times New Roman" w:hAnsi="Times New Roman" w:cs="Times New Roman"/>
          <w:sz w:val="28"/>
          <w:szCs w:val="28"/>
          <w:lang w:val="ru-RU"/>
        </w:rPr>
        <w:t>підпункт</w:t>
      </w:r>
      <w:proofErr w:type="spellEnd"/>
      <w:r w:rsidRPr="00791065">
        <w:rPr>
          <w:rFonts w:ascii="Times New Roman" w:hAnsi="Times New Roman" w:cs="Times New Roman"/>
          <w:sz w:val="28"/>
          <w:szCs w:val="28"/>
        </w:rPr>
        <w:t xml:space="preserve"> 3 пункту 1 викласти у такій редакції:</w:t>
      </w:r>
      <w:bookmarkStart w:id="0" w:name="n25"/>
      <w:bookmarkEnd w:id="0"/>
    </w:p>
    <w:p w14:paraId="0419EB89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1065">
        <w:rPr>
          <w:rFonts w:ascii="Times New Roman" w:hAnsi="Times New Roman" w:cs="Times New Roman"/>
          <w:sz w:val="28"/>
          <w:szCs w:val="28"/>
        </w:rPr>
        <w:t>«</w:t>
      </w:r>
      <w:r w:rsidRPr="00791065">
        <w:rPr>
          <w:rFonts w:ascii="Times New Roman" w:hAnsi="Times New Roman" w:cs="Times New Roman"/>
          <w:sz w:val="28"/>
          <w:szCs w:val="28"/>
          <w:lang w:eastAsia="ru-RU"/>
        </w:rPr>
        <w:t>профіцит за загальним фондом районного бюджету у сумі «</w:t>
      </w:r>
      <w:r w:rsidRPr="00791065">
        <w:rPr>
          <w:rFonts w:ascii="Times New Roman" w:hAnsi="Times New Roman" w:cs="Times New Roman"/>
          <w:sz w:val="28"/>
          <w:szCs w:val="28"/>
        </w:rPr>
        <w:t>16 233 702»</w:t>
      </w:r>
      <w:r w:rsidRPr="00791065">
        <w:rPr>
          <w:rFonts w:ascii="Times New Roman" w:hAnsi="Times New Roman" w:cs="Times New Roman"/>
          <w:sz w:val="28"/>
          <w:szCs w:val="28"/>
          <w:lang w:eastAsia="ru-RU"/>
        </w:rPr>
        <w:t xml:space="preserve"> гривень,</w:t>
      </w:r>
      <w:r w:rsidRPr="00791065">
        <w:rPr>
          <w:rFonts w:ascii="Times New Roman" w:hAnsi="Times New Roman" w:cs="Times New Roman"/>
          <w:sz w:val="28"/>
          <w:szCs w:val="28"/>
        </w:rPr>
        <w:t xml:space="preserve"> у тому числі: за рахунок зміни залишків на початок року у сумі        «657 300» грн та передачі коштів із загального фонду бюджету до бюджету розвитку (спеціального фонду) в сумі «16 891 002» грн, дефіцит за спеціальним фондом районного бюджету у сумі «</w:t>
      </w:r>
      <w:r w:rsidRPr="00791065">
        <w:rPr>
          <w:rFonts w:ascii="Times New Roman" w:hAnsi="Times New Roman" w:cs="Times New Roman"/>
          <w:sz w:val="28"/>
          <w:szCs w:val="28"/>
          <w:lang w:val="ru-RU"/>
        </w:rPr>
        <w:t>16 891 002»</w:t>
      </w:r>
      <w:r w:rsidRPr="00791065">
        <w:rPr>
          <w:rFonts w:ascii="Times New Roman" w:hAnsi="Times New Roman" w:cs="Times New Roman"/>
          <w:sz w:val="28"/>
          <w:szCs w:val="28"/>
        </w:rPr>
        <w:t>,</w:t>
      </w:r>
      <w:r w:rsidRPr="007910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1065">
        <w:rPr>
          <w:rFonts w:ascii="Times New Roman" w:hAnsi="Times New Roman" w:cs="Times New Roman"/>
          <w:sz w:val="28"/>
          <w:szCs w:val="28"/>
        </w:rPr>
        <w:t xml:space="preserve">за рахунок передачі коштів із загального фонду бюджету до бюджету розвитку (спеціального фонду) </w:t>
      </w:r>
      <w:r w:rsidRPr="00791065">
        <w:rPr>
          <w:rFonts w:ascii="Times New Roman" w:hAnsi="Times New Roman" w:cs="Times New Roman"/>
          <w:sz w:val="28"/>
          <w:szCs w:val="28"/>
          <w:lang w:eastAsia="ru-RU"/>
        </w:rPr>
        <w:t xml:space="preserve">згідно з </w:t>
      </w:r>
      <w:hyperlink r:id="rId8" w:anchor="n93" w:history="1">
        <w:r w:rsidRPr="00791065">
          <w:rPr>
            <w:rFonts w:ascii="Times New Roman" w:hAnsi="Times New Roman" w:cs="Times New Roman"/>
            <w:sz w:val="28"/>
            <w:szCs w:val="28"/>
            <w:lang w:eastAsia="ru-RU"/>
          </w:rPr>
          <w:t>додатком 2</w:t>
        </w:r>
      </w:hyperlink>
      <w:r w:rsidRPr="00791065">
        <w:rPr>
          <w:rFonts w:ascii="Times New Roman" w:hAnsi="Times New Roman" w:cs="Times New Roman"/>
          <w:sz w:val="28"/>
          <w:szCs w:val="28"/>
          <w:lang w:eastAsia="ru-RU"/>
        </w:rPr>
        <w:t xml:space="preserve"> до цього наказу».</w:t>
      </w:r>
    </w:p>
    <w:p w14:paraId="716DA1A9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5DFC7C2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ab/>
      </w:r>
      <w:r w:rsidRPr="00DB19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1941">
        <w:rPr>
          <w:rFonts w:ascii="Times New Roman" w:hAnsi="Times New Roman" w:cs="Times New Roman"/>
          <w:sz w:val="28"/>
          <w:szCs w:val="28"/>
        </w:rPr>
        <w:t>Затвердити на 2024 рік міжбюджетні трансферти згідно з додатком 5 до цього наказу.</w:t>
      </w:r>
    </w:p>
    <w:p w14:paraId="44FF1E97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455AC7" w14:textId="77777777" w:rsidR="006D1900" w:rsidRDefault="006D1900" w:rsidP="00223B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>3. 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Затвердити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2024 рік обсяги капітальних вкладень в розрізі інвестиційних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проєктів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згідно з </w:t>
      </w:r>
      <w:hyperlink r:id="rId9" w:anchor="n113" w:history="1">
        <w:r w:rsidRPr="00305890">
          <w:rPr>
            <w:rStyle w:val="a7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Pr="00305890">
        <w:rPr>
          <w:rFonts w:ascii="Times New Roman" w:hAnsi="Times New Roman" w:cs="Times New Roman"/>
          <w:sz w:val="28"/>
          <w:szCs w:val="28"/>
        </w:rPr>
        <w:t>6</w:t>
      </w:r>
      <w:r w:rsidRPr="00AC78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21B8488E" w14:textId="77777777" w:rsidR="006D1900" w:rsidRDefault="006D1900" w:rsidP="00223B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5C43545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4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Затвердити розподіл витрат районного бюджету на реалізацію районних/регіональних програм у сумі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441 727,25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з </w:t>
      </w:r>
      <w:hyperlink r:id="rId10" w:anchor="n113" w:history="1">
        <w:r w:rsidRPr="00305890">
          <w:rPr>
            <w:rStyle w:val="a7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до цього наказу.</w:t>
      </w:r>
    </w:p>
    <w:p w14:paraId="433C6F0F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07D67DF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5</w:t>
      </w:r>
      <w:r w:rsidRPr="00951050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124">
        <w:rPr>
          <w:rFonts w:ascii="Times New Roman" w:hAnsi="Times New Roman" w:cs="Times New Roman"/>
          <w:sz w:val="28"/>
          <w:szCs w:val="28"/>
        </w:rPr>
        <w:t>1, 2, 3, 4</w:t>
      </w:r>
      <w:r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20 грудня 2023 року № 45 «Про районний бюджет на 2024 рік», викласти додатки у новій редакції відповідно до додатків </w:t>
      </w:r>
      <w:r w:rsidRPr="00E17124">
        <w:rPr>
          <w:rFonts w:ascii="Times New Roman" w:hAnsi="Times New Roman" w:cs="Times New Roman"/>
          <w:sz w:val="28"/>
          <w:szCs w:val="28"/>
        </w:rPr>
        <w:t>1, 2, 3, 4, 5, 6</w:t>
      </w:r>
      <w:r>
        <w:rPr>
          <w:rFonts w:ascii="Times New Roman" w:hAnsi="Times New Roman" w:cs="Times New Roman"/>
          <w:sz w:val="28"/>
          <w:szCs w:val="28"/>
        </w:rPr>
        <w:t>, 7</w:t>
      </w:r>
      <w:r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66068C2F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CCD6E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Pr="00E17124">
        <w:rPr>
          <w:rFonts w:ascii="Times New Roman" w:hAnsi="Times New Roman" w:cs="Times New Roman"/>
          <w:sz w:val="28"/>
          <w:szCs w:val="28"/>
        </w:rPr>
        <w:t>.</w:t>
      </w:r>
      <w:r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17124">
        <w:rPr>
          <w:rFonts w:ascii="Times New Roman CYR" w:hAnsi="Times New Roman CYR" w:cs="Times New Roman CYR"/>
          <w:sz w:val="28"/>
          <w:szCs w:val="28"/>
        </w:rPr>
        <w:t>Додатки 1-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4BA1B88C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631A68F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7</w:t>
      </w:r>
      <w:r w:rsidRPr="00973B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73B03">
        <w:rPr>
          <w:rFonts w:ascii="Times New Roman CYR" w:hAnsi="Times New Roman CYR" w:cs="Times New Roman CYR"/>
          <w:sz w:val="28"/>
          <w:szCs w:val="28"/>
        </w:rPr>
        <w:t xml:space="preserve">Відділу фінансів районної державної адміністрації </w:t>
      </w:r>
      <w:r>
        <w:rPr>
          <w:rFonts w:ascii="Times New Roman CYR" w:hAnsi="Times New Roman CYR" w:cs="Times New Roman CYR"/>
          <w:sz w:val="28"/>
          <w:szCs w:val="28"/>
        </w:rPr>
        <w:t xml:space="preserve">(Лариса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) </w:t>
      </w:r>
      <w:proofErr w:type="spellStart"/>
      <w:r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09CF6B4F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5546161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8</w:t>
      </w:r>
      <w:r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4128C278" w14:textId="77777777" w:rsidR="006D1900" w:rsidRDefault="006D1900" w:rsidP="00DB194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3B955BA" w14:textId="77777777" w:rsidR="006D1900" w:rsidRDefault="006D1900" w:rsidP="00DB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9. Контроль за виконанням цього наказу залишаю за собою.</w:t>
      </w:r>
    </w:p>
    <w:p w14:paraId="081A9C23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FE49CD7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061D1CE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BA7C51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643FF6E8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4F01573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973973A" w14:textId="77777777" w:rsidR="006D1900" w:rsidRPr="0062295B" w:rsidRDefault="006D1900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327D3342" w14:textId="77777777" w:rsidR="006D1900" w:rsidRDefault="006D190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6D1900" w:rsidSect="00810D0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4936B" w14:textId="77777777" w:rsidR="008857CA" w:rsidRDefault="008857CA" w:rsidP="0040342B">
      <w:pPr>
        <w:spacing w:after="0" w:line="240" w:lineRule="auto"/>
      </w:pPr>
      <w:r>
        <w:separator/>
      </w:r>
    </w:p>
  </w:endnote>
  <w:endnote w:type="continuationSeparator" w:id="0">
    <w:p w14:paraId="47939DC4" w14:textId="77777777" w:rsidR="008857CA" w:rsidRDefault="008857CA" w:rsidP="0040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1CA3C" w14:textId="77777777" w:rsidR="008857CA" w:rsidRDefault="008857CA" w:rsidP="0040342B">
      <w:pPr>
        <w:spacing w:after="0" w:line="240" w:lineRule="auto"/>
      </w:pPr>
      <w:r>
        <w:separator/>
      </w:r>
    </w:p>
  </w:footnote>
  <w:footnote w:type="continuationSeparator" w:id="0">
    <w:p w14:paraId="74EC0893" w14:textId="77777777" w:rsidR="008857CA" w:rsidRDefault="008857CA" w:rsidP="00403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FC6FE1"/>
    <w:multiLevelType w:val="hybridMultilevel"/>
    <w:tmpl w:val="2604BE74"/>
    <w:lvl w:ilvl="0" w:tplc="490A9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10E87"/>
    <w:multiLevelType w:val="hybridMultilevel"/>
    <w:tmpl w:val="B2D29D54"/>
    <w:lvl w:ilvl="0" w:tplc="A3F433F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822659"/>
    <w:multiLevelType w:val="multilevel"/>
    <w:tmpl w:val="E1D42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B129CF"/>
    <w:multiLevelType w:val="hybridMultilevel"/>
    <w:tmpl w:val="22264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D0802"/>
    <w:multiLevelType w:val="hybridMultilevel"/>
    <w:tmpl w:val="B8AA0ABC"/>
    <w:lvl w:ilvl="0" w:tplc="04E405B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975989050">
    <w:abstractNumId w:val="2"/>
  </w:num>
  <w:num w:numId="2" w16cid:durableId="1347748901">
    <w:abstractNumId w:val="1"/>
  </w:num>
  <w:num w:numId="3" w16cid:durableId="1354309989">
    <w:abstractNumId w:val="0"/>
  </w:num>
  <w:num w:numId="4" w16cid:durableId="1780180472">
    <w:abstractNumId w:val="4"/>
  </w:num>
  <w:num w:numId="5" w16cid:durableId="1405109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92"/>
    <w:rsid w:val="000633F5"/>
    <w:rsid w:val="000A3094"/>
    <w:rsid w:val="001176C8"/>
    <w:rsid w:val="00130F5C"/>
    <w:rsid w:val="00131C09"/>
    <w:rsid w:val="00141196"/>
    <w:rsid w:val="001636B9"/>
    <w:rsid w:val="00170283"/>
    <w:rsid w:val="00181487"/>
    <w:rsid w:val="00187E2B"/>
    <w:rsid w:val="001A043C"/>
    <w:rsid w:val="001D092C"/>
    <w:rsid w:val="00207D9D"/>
    <w:rsid w:val="00214D14"/>
    <w:rsid w:val="00220991"/>
    <w:rsid w:val="00220A10"/>
    <w:rsid w:val="00223B74"/>
    <w:rsid w:val="00251362"/>
    <w:rsid w:val="0026243B"/>
    <w:rsid w:val="00301D8A"/>
    <w:rsid w:val="00305890"/>
    <w:rsid w:val="00314784"/>
    <w:rsid w:val="00340014"/>
    <w:rsid w:val="003572B1"/>
    <w:rsid w:val="00362348"/>
    <w:rsid w:val="00364EE2"/>
    <w:rsid w:val="00371FF4"/>
    <w:rsid w:val="00372435"/>
    <w:rsid w:val="003777E9"/>
    <w:rsid w:val="003B18CF"/>
    <w:rsid w:val="003D5993"/>
    <w:rsid w:val="003F301C"/>
    <w:rsid w:val="0040342B"/>
    <w:rsid w:val="00406A56"/>
    <w:rsid w:val="00457331"/>
    <w:rsid w:val="0047118E"/>
    <w:rsid w:val="00494487"/>
    <w:rsid w:val="004A2E2C"/>
    <w:rsid w:val="004A70E5"/>
    <w:rsid w:val="004B202A"/>
    <w:rsid w:val="004C2478"/>
    <w:rsid w:val="004D29DC"/>
    <w:rsid w:val="004E18D2"/>
    <w:rsid w:val="004F2EB2"/>
    <w:rsid w:val="004F417F"/>
    <w:rsid w:val="004F70A8"/>
    <w:rsid w:val="00500474"/>
    <w:rsid w:val="005051F7"/>
    <w:rsid w:val="00510C4A"/>
    <w:rsid w:val="00515F9B"/>
    <w:rsid w:val="005417E7"/>
    <w:rsid w:val="00575ABE"/>
    <w:rsid w:val="00576DAE"/>
    <w:rsid w:val="00590592"/>
    <w:rsid w:val="005A3D2E"/>
    <w:rsid w:val="005B7EC1"/>
    <w:rsid w:val="005C2DB2"/>
    <w:rsid w:val="005C3F46"/>
    <w:rsid w:val="005C6FF8"/>
    <w:rsid w:val="005F1AE9"/>
    <w:rsid w:val="00606849"/>
    <w:rsid w:val="0062295B"/>
    <w:rsid w:val="006423BE"/>
    <w:rsid w:val="00660E43"/>
    <w:rsid w:val="006621AA"/>
    <w:rsid w:val="0067197B"/>
    <w:rsid w:val="00683DC2"/>
    <w:rsid w:val="00691DE4"/>
    <w:rsid w:val="006A22D3"/>
    <w:rsid w:val="006A4DF4"/>
    <w:rsid w:val="006A6F54"/>
    <w:rsid w:val="006D1900"/>
    <w:rsid w:val="006E1C58"/>
    <w:rsid w:val="006E7EBF"/>
    <w:rsid w:val="006F08B7"/>
    <w:rsid w:val="006F27B9"/>
    <w:rsid w:val="0072132C"/>
    <w:rsid w:val="00723585"/>
    <w:rsid w:val="007237E3"/>
    <w:rsid w:val="00744E62"/>
    <w:rsid w:val="00756739"/>
    <w:rsid w:val="00772860"/>
    <w:rsid w:val="00772907"/>
    <w:rsid w:val="00791065"/>
    <w:rsid w:val="007A5028"/>
    <w:rsid w:val="007C2E23"/>
    <w:rsid w:val="007C76A2"/>
    <w:rsid w:val="007D152D"/>
    <w:rsid w:val="007F49FC"/>
    <w:rsid w:val="00810D09"/>
    <w:rsid w:val="00826A57"/>
    <w:rsid w:val="00835354"/>
    <w:rsid w:val="008470B8"/>
    <w:rsid w:val="00874047"/>
    <w:rsid w:val="00876228"/>
    <w:rsid w:val="00880049"/>
    <w:rsid w:val="00880603"/>
    <w:rsid w:val="008857CA"/>
    <w:rsid w:val="0089552E"/>
    <w:rsid w:val="008957E0"/>
    <w:rsid w:val="008C71ED"/>
    <w:rsid w:val="008D27ED"/>
    <w:rsid w:val="008F37A6"/>
    <w:rsid w:val="009035F6"/>
    <w:rsid w:val="00917694"/>
    <w:rsid w:val="009203F7"/>
    <w:rsid w:val="009236A5"/>
    <w:rsid w:val="00930C47"/>
    <w:rsid w:val="00932EE3"/>
    <w:rsid w:val="00951050"/>
    <w:rsid w:val="00960E9C"/>
    <w:rsid w:val="009628D6"/>
    <w:rsid w:val="00966F09"/>
    <w:rsid w:val="00973B03"/>
    <w:rsid w:val="009A5508"/>
    <w:rsid w:val="009A5A30"/>
    <w:rsid w:val="009C58B3"/>
    <w:rsid w:val="009D2B6E"/>
    <w:rsid w:val="009E23E2"/>
    <w:rsid w:val="00A10962"/>
    <w:rsid w:val="00A3393A"/>
    <w:rsid w:val="00A44738"/>
    <w:rsid w:val="00A64F00"/>
    <w:rsid w:val="00AA62CF"/>
    <w:rsid w:val="00AC788B"/>
    <w:rsid w:val="00AD17C6"/>
    <w:rsid w:val="00AD2F09"/>
    <w:rsid w:val="00AF1C24"/>
    <w:rsid w:val="00B02C62"/>
    <w:rsid w:val="00B332E5"/>
    <w:rsid w:val="00B346B5"/>
    <w:rsid w:val="00B46596"/>
    <w:rsid w:val="00B559BB"/>
    <w:rsid w:val="00BA507A"/>
    <w:rsid w:val="00BC2E5C"/>
    <w:rsid w:val="00BE3072"/>
    <w:rsid w:val="00BE4CE9"/>
    <w:rsid w:val="00BF27FC"/>
    <w:rsid w:val="00C07303"/>
    <w:rsid w:val="00C27DB6"/>
    <w:rsid w:val="00C358FF"/>
    <w:rsid w:val="00C414ED"/>
    <w:rsid w:val="00C420C0"/>
    <w:rsid w:val="00C43A0E"/>
    <w:rsid w:val="00C62C3F"/>
    <w:rsid w:val="00C91874"/>
    <w:rsid w:val="00CD3E5F"/>
    <w:rsid w:val="00CE7614"/>
    <w:rsid w:val="00CF4C56"/>
    <w:rsid w:val="00D363F2"/>
    <w:rsid w:val="00D406AC"/>
    <w:rsid w:val="00D72D40"/>
    <w:rsid w:val="00D77E81"/>
    <w:rsid w:val="00D83D0E"/>
    <w:rsid w:val="00D93387"/>
    <w:rsid w:val="00D94F30"/>
    <w:rsid w:val="00DB1941"/>
    <w:rsid w:val="00DE7A2B"/>
    <w:rsid w:val="00DF2308"/>
    <w:rsid w:val="00E17124"/>
    <w:rsid w:val="00E207F5"/>
    <w:rsid w:val="00E249F5"/>
    <w:rsid w:val="00E44002"/>
    <w:rsid w:val="00E461F0"/>
    <w:rsid w:val="00E54CCA"/>
    <w:rsid w:val="00E56A20"/>
    <w:rsid w:val="00E610FF"/>
    <w:rsid w:val="00E864E6"/>
    <w:rsid w:val="00E9543F"/>
    <w:rsid w:val="00EA1847"/>
    <w:rsid w:val="00EA1EB6"/>
    <w:rsid w:val="00EB3E01"/>
    <w:rsid w:val="00ED557B"/>
    <w:rsid w:val="00F24412"/>
    <w:rsid w:val="00F37A7A"/>
    <w:rsid w:val="00F61797"/>
    <w:rsid w:val="00F80F29"/>
    <w:rsid w:val="00FD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5042E"/>
  <w15:docId w15:val="{4553720D-35CD-48B8-8C05-F38086952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4E6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90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72907"/>
    <w:pPr>
      <w:ind w:left="720"/>
    </w:pPr>
  </w:style>
  <w:style w:type="paragraph" w:styleId="a5">
    <w:name w:val="Balloon Text"/>
    <w:basedOn w:val="a"/>
    <w:link w:val="a6"/>
    <w:uiPriority w:val="99"/>
    <w:semiHidden/>
    <w:rsid w:val="003F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3F301C"/>
    <w:rPr>
      <w:rFonts w:ascii="Tahoma" w:hAnsi="Tahoma" w:cs="Tahoma"/>
      <w:sz w:val="16"/>
      <w:szCs w:val="16"/>
    </w:rPr>
  </w:style>
  <w:style w:type="character" w:styleId="a7">
    <w:name w:val="Hyperlink"/>
    <w:uiPriority w:val="99"/>
    <w:semiHidden/>
    <w:rsid w:val="00500474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4034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link w:val="a8"/>
    <w:uiPriority w:val="99"/>
    <w:locked/>
    <w:rsid w:val="0040342B"/>
    <w:rPr>
      <w:sz w:val="22"/>
      <w:szCs w:val="22"/>
    </w:rPr>
  </w:style>
  <w:style w:type="paragraph" w:styleId="aa">
    <w:name w:val="footer"/>
    <w:basedOn w:val="a"/>
    <w:link w:val="ab"/>
    <w:uiPriority w:val="99"/>
    <w:rsid w:val="004034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link w:val="aa"/>
    <w:uiPriority w:val="99"/>
    <w:locked/>
    <w:rsid w:val="0040342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2552</Words>
  <Characters>1455</Characters>
  <Application>Microsoft Office Word</Application>
  <DocSecurity>0</DocSecurity>
  <Lines>12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Відділ Фінансів лрда</dc:creator>
  <cp:keywords/>
  <dc:description/>
  <cp:lastModifiedBy>Симчук</cp:lastModifiedBy>
  <cp:revision>9</cp:revision>
  <cp:lastPrinted>2024-08-09T07:13:00Z</cp:lastPrinted>
  <dcterms:created xsi:type="dcterms:W3CDTF">2024-08-08T13:15:00Z</dcterms:created>
  <dcterms:modified xsi:type="dcterms:W3CDTF">2024-08-14T13:21:00Z</dcterms:modified>
</cp:coreProperties>
</file>