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505BA0" w:rsidRPr="007779DB" w14:paraId="7AD2E67B" w14:textId="77777777">
        <w:tc>
          <w:tcPr>
            <w:tcW w:w="3284" w:type="dxa"/>
          </w:tcPr>
          <w:p w14:paraId="15343791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285" w:type="dxa"/>
          </w:tcPr>
          <w:p w14:paraId="0F4468DB" w14:textId="77777777" w:rsidR="00505BA0" w:rsidRPr="007779DB" w:rsidRDefault="00E9399A" w:rsidP="007779DB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7329A8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65pt;height:47.35pt;visibility:visible" filled="t" fillcolor="silver">
                  <v:imagedata r:id="rId7" o:title=""/>
                </v:shape>
              </w:pict>
            </w:r>
          </w:p>
        </w:tc>
        <w:tc>
          <w:tcPr>
            <w:tcW w:w="3285" w:type="dxa"/>
          </w:tcPr>
          <w:p w14:paraId="4E774F5B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522C3FEE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069D808E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63597B0F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505BA0" w:rsidRPr="007779DB" w14:paraId="3BE20D17" w14:textId="77777777">
        <w:tc>
          <w:tcPr>
            <w:tcW w:w="9854" w:type="dxa"/>
            <w:gridSpan w:val="3"/>
          </w:tcPr>
          <w:p w14:paraId="07E0FC71" w14:textId="77777777" w:rsidR="00505BA0" w:rsidRPr="007779DB" w:rsidRDefault="00505BA0" w:rsidP="007779DB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7779DB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5D4122FC" w14:textId="77777777" w:rsidR="00505BA0" w:rsidRPr="007779DB" w:rsidRDefault="00505BA0" w:rsidP="007779DB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779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26E816A2" w14:textId="77777777" w:rsidR="00505BA0" w:rsidRPr="007779DB" w:rsidRDefault="00505BA0" w:rsidP="007779DB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7779DB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30B90CB6" w14:textId="77777777" w:rsidR="00505BA0" w:rsidRPr="007779DB" w:rsidRDefault="00505BA0" w:rsidP="007779DB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779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46295D03" w14:textId="77777777" w:rsidR="00505BA0" w:rsidRPr="007779DB" w:rsidRDefault="00505BA0" w:rsidP="007779DB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505BA0" w:rsidRPr="007779DB" w14:paraId="72A5ABA4" w14:textId="77777777">
        <w:tc>
          <w:tcPr>
            <w:tcW w:w="9854" w:type="dxa"/>
            <w:gridSpan w:val="3"/>
          </w:tcPr>
          <w:p w14:paraId="6A1CEC64" w14:textId="77777777" w:rsidR="00505BA0" w:rsidRPr="007779DB" w:rsidRDefault="00505BA0" w:rsidP="007779DB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79DB">
              <w:rPr>
                <w:rFonts w:ascii="Times New Roman" w:hAnsi="Times New Roman" w:cs="Times New Roman"/>
                <w:color w:val="auto"/>
                <w:sz w:val="32"/>
                <w:szCs w:val="32"/>
                <w:lang w:val="ru-RU" w:eastAsia="ru-RU"/>
              </w:rPr>
              <w:t>РОЗПОРЯДЖЕННЯ</w:t>
            </w:r>
          </w:p>
        </w:tc>
      </w:tr>
      <w:tr w:rsidR="00505BA0" w:rsidRPr="007779DB" w14:paraId="645ACE31" w14:textId="77777777">
        <w:tc>
          <w:tcPr>
            <w:tcW w:w="3284" w:type="dxa"/>
          </w:tcPr>
          <w:p w14:paraId="58B6A152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285" w:type="dxa"/>
          </w:tcPr>
          <w:p w14:paraId="7157B29C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3285" w:type="dxa"/>
          </w:tcPr>
          <w:p w14:paraId="4C6BF31F" w14:textId="77777777" w:rsidR="00505BA0" w:rsidRPr="007779DB" w:rsidRDefault="00505BA0" w:rsidP="007779DB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14:paraId="0AA51727" w14:textId="3240EB71" w:rsidR="00505BA0" w:rsidRDefault="00505BA0" w:rsidP="00D55B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399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листопада</w:t>
      </w:r>
      <w:r w:rsidRPr="00591F22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91F22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E9399A">
        <w:rPr>
          <w:rFonts w:ascii="Times New Roman" w:hAnsi="Times New Roman" w:cs="Times New Roman"/>
          <w:sz w:val="28"/>
          <w:szCs w:val="28"/>
        </w:rPr>
        <w:t xml:space="preserve"> </w:t>
      </w:r>
      <w:r w:rsidRPr="00591F22">
        <w:rPr>
          <w:rFonts w:ascii="Times New Roman" w:hAnsi="Times New Roman" w:cs="Times New Roman"/>
          <w:sz w:val="28"/>
          <w:szCs w:val="28"/>
        </w:rPr>
        <w:t xml:space="preserve">   м. Луцьк</w:t>
      </w:r>
      <w:r w:rsidRPr="00591F22">
        <w:rPr>
          <w:rFonts w:ascii="Times New Roman" w:hAnsi="Times New Roman" w:cs="Times New Roman"/>
          <w:sz w:val="28"/>
          <w:szCs w:val="28"/>
        </w:rPr>
        <w:tab/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399A">
        <w:rPr>
          <w:rFonts w:ascii="Times New Roman" w:hAnsi="Times New Roman" w:cs="Times New Roman"/>
          <w:sz w:val="28"/>
          <w:szCs w:val="28"/>
        </w:rPr>
        <w:t xml:space="preserve">     </w:t>
      </w:r>
      <w:r w:rsidRPr="00591F22">
        <w:rPr>
          <w:rFonts w:ascii="Times New Roman" w:hAnsi="Times New Roman" w:cs="Times New Roman"/>
          <w:sz w:val="28"/>
          <w:szCs w:val="28"/>
        </w:rPr>
        <w:t xml:space="preserve">№ </w:t>
      </w:r>
      <w:r w:rsidR="00E9399A">
        <w:rPr>
          <w:rFonts w:ascii="Times New Roman" w:hAnsi="Times New Roman" w:cs="Times New Roman"/>
          <w:sz w:val="28"/>
          <w:szCs w:val="28"/>
        </w:rPr>
        <w:t>161</w:t>
      </w:r>
      <w:r w:rsidRPr="00591F22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A75F57A" w14:textId="77777777" w:rsidR="00505BA0" w:rsidRPr="00591F22" w:rsidRDefault="00505BA0" w:rsidP="00643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74002" w14:textId="77777777" w:rsidR="00505BA0" w:rsidRPr="003A67A8" w:rsidRDefault="00505BA0" w:rsidP="0001439F">
      <w:pPr>
        <w:pStyle w:val="a6"/>
        <w:widowControl w:val="0"/>
        <w:tabs>
          <w:tab w:val="left" w:pos="6360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A67A8">
        <w:rPr>
          <w:rFonts w:ascii="Times New Roman" w:hAnsi="Times New Roman" w:cs="Times New Roman"/>
          <w:noProof/>
          <w:sz w:val="28"/>
          <w:szCs w:val="28"/>
        </w:rPr>
        <w:t>Про стан виконання район</w:t>
      </w:r>
      <w:r w:rsidRPr="003A67A8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ного бюджету </w:t>
      </w:r>
      <w:r w:rsidRPr="003A67A8">
        <w:rPr>
          <w:rFonts w:ascii="Times New Roman" w:hAnsi="Times New Roman" w:cs="Times New Roman"/>
          <w:noProof/>
          <w:sz w:val="28"/>
          <w:szCs w:val="28"/>
        </w:rPr>
        <w:t>за 9 місяців 2024 року</w:t>
      </w:r>
    </w:p>
    <w:p w14:paraId="203F5BC7" w14:textId="77777777" w:rsidR="00505BA0" w:rsidRPr="003A67A8" w:rsidRDefault="00505BA0" w:rsidP="0001439F">
      <w:pPr>
        <w:pStyle w:val="a6"/>
        <w:widowControl w:val="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A67A8">
        <w:rPr>
          <w:rFonts w:ascii="Times New Roman" w:eastAsia="Batang" w:hAnsi="Times New Roman" w:cs="Times New Roman"/>
          <w:sz w:val="28"/>
          <w:szCs w:val="28"/>
        </w:rPr>
        <w:t xml:space="preserve">та </w:t>
      </w:r>
      <w:r w:rsidRPr="003A67A8">
        <w:rPr>
          <w:rFonts w:ascii="Times New Roman" w:hAnsi="Times New Roman" w:cs="Times New Roman"/>
          <w:sz w:val="28"/>
          <w:szCs w:val="28"/>
        </w:rPr>
        <w:t>дотримання фінансово-бюджетної дисципліни</w:t>
      </w:r>
    </w:p>
    <w:p w14:paraId="39B0ACF9" w14:textId="77777777" w:rsidR="00505BA0" w:rsidRPr="003A67A8" w:rsidRDefault="00505BA0" w:rsidP="0001439F">
      <w:pPr>
        <w:pStyle w:val="a6"/>
        <w:widowControl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89177" w14:textId="77777777" w:rsidR="00505BA0" w:rsidRPr="003A67A8" w:rsidRDefault="00505BA0" w:rsidP="00DC6482">
      <w:pPr>
        <w:pStyle w:val="a6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3A67A8">
        <w:rPr>
          <w:rFonts w:ascii="Times New Roman" w:hAnsi="Times New Roman" w:cs="Times New Roman"/>
          <w:b/>
          <w:bCs/>
        </w:rPr>
        <w:tab/>
      </w:r>
      <w:r w:rsidRPr="003A67A8">
        <w:rPr>
          <w:rFonts w:ascii="Times New Roman" w:hAnsi="Times New Roman" w:cs="Times New Roman"/>
          <w:sz w:val="28"/>
          <w:szCs w:val="28"/>
        </w:rPr>
        <w:t>Станом на 01 жовтня 2024 року районний бюджет за доходами загального фонду, із врахуванням міжбюджетних трансфертів, виконано на 99,9 відсотка, призначено на січень - вересень 23 063,9 тис. грн, фактично надійшло         23 050,1 тис. гривень.</w:t>
      </w:r>
    </w:p>
    <w:p w14:paraId="7A21673B" w14:textId="77777777" w:rsidR="00505BA0" w:rsidRPr="003A67A8" w:rsidRDefault="00505BA0" w:rsidP="00DC6482">
      <w:pPr>
        <w:pStyle w:val="a6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3A67A8">
        <w:rPr>
          <w:rFonts w:ascii="Times New Roman" w:hAnsi="Times New Roman" w:cs="Times New Roman"/>
          <w:sz w:val="28"/>
          <w:szCs w:val="28"/>
        </w:rPr>
        <w:tab/>
        <w:t>Власні доходи районного бюджету виконано на 123,9 відсотка, призначено на січень - вересень 2024 року 609,4 тис. грн, фактично надійшло 755,3 тис. грн, понад план одержано 145,9 тис. гривень.</w:t>
      </w:r>
    </w:p>
    <w:p w14:paraId="6E823CF0" w14:textId="77777777" w:rsidR="00505BA0" w:rsidRPr="003A67A8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7A8">
        <w:rPr>
          <w:rFonts w:ascii="Times New Roman" w:hAnsi="Times New Roman" w:cs="Times New Roman"/>
          <w:sz w:val="28"/>
          <w:szCs w:val="28"/>
        </w:rPr>
        <w:tab/>
        <w:t>У порівнянні з відповідним періодом минулого року власні доходи по районному бюджету зросли на 141,5 тис. грн, або на 22,9 відсотка.</w:t>
      </w:r>
    </w:p>
    <w:p w14:paraId="1568C2CB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7A8">
        <w:rPr>
          <w:rFonts w:ascii="Times New Roman" w:hAnsi="Times New Roman" w:cs="Times New Roman"/>
          <w:sz w:val="28"/>
          <w:szCs w:val="28"/>
        </w:rPr>
        <w:tab/>
      </w:r>
      <w:r w:rsidRPr="003A67A8">
        <w:rPr>
          <w:rFonts w:ascii="Times New Roman" w:hAnsi="Times New Roman" w:cs="Times New Roman"/>
          <w:noProof/>
          <w:sz w:val="28"/>
          <w:szCs w:val="28"/>
        </w:rPr>
        <w:t>Доходи за спеціальним фондом по районному бюджету не надходили.</w:t>
      </w:r>
      <w:r w:rsidRPr="003A67A8">
        <w:rPr>
          <w:rFonts w:ascii="Times New Roman" w:hAnsi="Times New Roman" w:cs="Times New Roman"/>
          <w:sz w:val="28"/>
          <w:szCs w:val="28"/>
        </w:rPr>
        <w:t xml:space="preserve"> Виконання видаткової частини районного бюджету по загальному фонду районного бюджету за 9 місяців 2024 року до уточненого</w:t>
      </w:r>
      <w:r w:rsidRPr="006C2C86">
        <w:rPr>
          <w:rFonts w:ascii="Times New Roman" w:hAnsi="Times New Roman" w:cs="Times New Roman"/>
          <w:sz w:val="28"/>
          <w:szCs w:val="28"/>
        </w:rPr>
        <w:t xml:space="preserve"> призначення становить 81,9 відсотка, планові призначення на січень - вересень 2024 року 6 740,8 тис. грн, проведено касові видатки в сумі 5 520,4 тис. грн, виконання видаткової частини районного бюджету по спеціальному фонду районного бюджету за 9 місяців 2024 року до уточненого призначення становить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C2C86">
        <w:rPr>
          <w:rFonts w:ascii="Times New Roman" w:hAnsi="Times New Roman" w:cs="Times New Roman"/>
          <w:sz w:val="28"/>
          <w:szCs w:val="28"/>
        </w:rPr>
        <w:t>81,9 відсотка, планові призначення на січень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C2C8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C2C86">
        <w:rPr>
          <w:rFonts w:ascii="Times New Roman" w:hAnsi="Times New Roman" w:cs="Times New Roman"/>
          <w:sz w:val="28"/>
          <w:szCs w:val="28"/>
        </w:rPr>
        <w:t xml:space="preserve">вересень 2024 року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C2C86">
        <w:rPr>
          <w:rFonts w:ascii="Times New Roman" w:hAnsi="Times New Roman" w:cs="Times New Roman"/>
          <w:sz w:val="28"/>
          <w:szCs w:val="28"/>
        </w:rPr>
        <w:t>19 780,3 тис. грн, проведено касові видатки в сумі 16 466,9 тис. гривень.</w:t>
      </w:r>
    </w:p>
    <w:p w14:paraId="6F05A61B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2C86">
        <w:rPr>
          <w:rFonts w:ascii="Times New Roman" w:hAnsi="Times New Roman" w:cs="Times New Roman"/>
          <w:sz w:val="28"/>
          <w:szCs w:val="28"/>
        </w:rPr>
        <w:t xml:space="preserve">Фінансування видатків проводиться своєчасно відповідно до фактичних </w:t>
      </w:r>
      <w:r w:rsidRPr="00DC6482">
        <w:rPr>
          <w:rFonts w:ascii="Times New Roman" w:hAnsi="Times New Roman" w:cs="Times New Roman"/>
          <w:sz w:val="28"/>
          <w:szCs w:val="28"/>
        </w:rPr>
        <w:t>нарахувань.</w:t>
      </w:r>
    </w:p>
    <w:p w14:paraId="46C25B22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6482">
        <w:rPr>
          <w:rFonts w:ascii="Times New Roman" w:hAnsi="Times New Roman" w:cs="Times New Roman"/>
          <w:sz w:val="28"/>
          <w:szCs w:val="28"/>
        </w:rPr>
        <w:t>Головні розпорядники коштів районного бюджету здійснюють постійний контроль за дотриманням фінансово-бюджетної дисципліни, шляхом забезпечення цільового використання коштів субвенцій, першочергового спрямування коштів на виплату заробітної плати працівникам бюджетної сфери та недопущення виникнення заборгованості із зазначених виплат.</w:t>
      </w:r>
    </w:p>
    <w:p w14:paraId="292F14F9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6482">
        <w:rPr>
          <w:rFonts w:ascii="Times New Roman" w:hAnsi="Times New Roman" w:cs="Times New Roman"/>
          <w:sz w:val="28"/>
          <w:szCs w:val="28"/>
        </w:rPr>
        <w:t>Відповідно</w:t>
      </w:r>
      <w:r w:rsidRPr="00DC6482">
        <w:rPr>
          <w:rFonts w:ascii="Times New Roman" w:hAnsi="Times New Roman" w:cs="Times New Roman"/>
          <w:spacing w:val="122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 xml:space="preserve">до статті 19 </w:t>
      </w:r>
      <w:r w:rsidRPr="00DC6482">
        <w:rPr>
          <w:rFonts w:ascii="Times New Roman" w:hAnsi="Times New Roman" w:cs="Times New Roman"/>
          <w:color w:val="000000"/>
          <w:spacing w:val="-4"/>
          <w:sz w:val="28"/>
          <w:szCs w:val="28"/>
        </w:rPr>
        <w:t>Бюджетного кодексу України, статей 2, 18 Закону України «Про місцеві державні адміністрації», Закону України «Про правовий режим воєнного стану»,</w:t>
      </w:r>
      <w:r w:rsidRPr="00DC6482">
        <w:rPr>
          <w:rFonts w:ascii="Times New Roman" w:hAnsi="Times New Roman" w:cs="Times New Roman"/>
          <w:sz w:val="28"/>
          <w:szCs w:val="28"/>
        </w:rPr>
        <w:t xml:space="preserve"> постанови</w:t>
      </w:r>
      <w:r w:rsidRPr="00DC6482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Кабінету</w:t>
      </w:r>
      <w:r w:rsidRPr="00DC6482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Міністрів</w:t>
      </w:r>
      <w:r w:rsidRPr="00DC6482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України</w:t>
      </w:r>
      <w:r w:rsidRPr="00DC648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від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11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березня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2022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року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№ 252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«Деякі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питання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формування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та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виконання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місцевих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бюджетів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у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період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воєнного</w:t>
      </w:r>
      <w:r w:rsidRPr="00DC648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</w:rPr>
        <w:t>стану» (із змінами), розпорядження начальника обласної військової адміністрації від 29 лютого 2024 року № 92 «Про зміцнення фінансово – бюджетної дисципліни у 2023 році та пріоритетні</w:t>
      </w:r>
      <w:r>
        <w:rPr>
          <w:rFonts w:ascii="Times New Roman" w:hAnsi="Times New Roman" w:cs="Times New Roman"/>
          <w:sz w:val="28"/>
          <w:szCs w:val="28"/>
        </w:rPr>
        <w:t xml:space="preserve"> напрями на 2024 рік»,</w:t>
      </w:r>
      <w:r w:rsidRPr="0020251C">
        <w:rPr>
          <w:sz w:val="28"/>
          <w:szCs w:val="28"/>
        </w:rPr>
        <w:t xml:space="preserve"> </w:t>
      </w:r>
      <w:r w:rsidRPr="0020251C">
        <w:rPr>
          <w:rFonts w:ascii="Times New Roman" w:hAnsi="Times New Roman" w:cs="Times New Roman"/>
          <w:spacing w:val="-4"/>
          <w:sz w:val="28"/>
          <w:szCs w:val="28"/>
        </w:rPr>
        <w:t xml:space="preserve">з метою належної організації </w:t>
      </w:r>
      <w:r w:rsidRPr="0020251C">
        <w:rPr>
          <w:rFonts w:ascii="Times New Roman" w:hAnsi="Times New Roman" w:cs="Times New Roman"/>
          <w:sz w:val="28"/>
          <w:szCs w:val="28"/>
        </w:rPr>
        <w:t xml:space="preserve">виконання бюджету, забезпечення </w:t>
      </w:r>
      <w:r w:rsidRPr="0020251C">
        <w:rPr>
          <w:rFonts w:ascii="Times New Roman" w:hAnsi="Times New Roman" w:cs="Times New Roman"/>
          <w:sz w:val="28"/>
          <w:szCs w:val="28"/>
        </w:rPr>
        <w:lastRenderedPageBreak/>
        <w:t>своєчасного фінансування передбачених витрат та враховуючи рішення колегії  райдержадміністрації від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025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20251C">
        <w:rPr>
          <w:rFonts w:ascii="Times New Roman" w:hAnsi="Times New Roman" w:cs="Times New Roman"/>
          <w:sz w:val="28"/>
          <w:szCs w:val="28"/>
        </w:rPr>
        <w:t xml:space="preserve"> 2024 року № </w:t>
      </w:r>
      <w:r>
        <w:rPr>
          <w:rFonts w:ascii="Times New Roman" w:hAnsi="Times New Roman" w:cs="Times New Roman"/>
          <w:sz w:val="28"/>
          <w:szCs w:val="28"/>
        </w:rPr>
        <w:t>3/1:</w:t>
      </w:r>
    </w:p>
    <w:p w14:paraId="0E446455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0C9DC7B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251C">
        <w:rPr>
          <w:rFonts w:ascii="Times New Roman" w:hAnsi="Times New Roman" w:cs="Times New Roman"/>
          <w:sz w:val="28"/>
          <w:szCs w:val="28"/>
        </w:rPr>
        <w:t>1. ЗОБОВ’ЯЗУЮ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AE37DF">
        <w:rPr>
          <w:rFonts w:ascii="Times New Roman" w:hAnsi="Times New Roman" w:cs="Times New Roman"/>
          <w:sz w:val="28"/>
          <w:szCs w:val="28"/>
        </w:rPr>
        <w:t>труктурн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AE37DF">
        <w:rPr>
          <w:rFonts w:ascii="Times New Roman" w:hAnsi="Times New Roman" w:cs="Times New Roman"/>
          <w:sz w:val="28"/>
          <w:szCs w:val="28"/>
        </w:rPr>
        <w:t xml:space="preserve"> підрозділ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37DF">
        <w:rPr>
          <w:rFonts w:ascii="Times New Roman" w:hAnsi="Times New Roman" w:cs="Times New Roman"/>
          <w:sz w:val="28"/>
          <w:szCs w:val="28"/>
        </w:rPr>
        <w:t xml:space="preserve"> районної державної адміністрації, головни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E37DF">
        <w:rPr>
          <w:rFonts w:ascii="Times New Roman" w:hAnsi="Times New Roman" w:cs="Times New Roman"/>
          <w:sz w:val="28"/>
          <w:szCs w:val="28"/>
        </w:rPr>
        <w:t xml:space="preserve"> розпорядник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AE37DF">
        <w:rPr>
          <w:rFonts w:ascii="Times New Roman" w:hAnsi="Times New Roman" w:cs="Times New Roman"/>
          <w:sz w:val="28"/>
          <w:szCs w:val="28"/>
        </w:rPr>
        <w:t xml:space="preserve"> коштів районного бюджету вживати заходи</w:t>
      </w:r>
      <w:r>
        <w:rPr>
          <w:rFonts w:ascii="Times New Roman" w:hAnsi="Times New Roman" w:cs="Times New Roman"/>
          <w:sz w:val="28"/>
          <w:szCs w:val="28"/>
        </w:rPr>
        <w:t xml:space="preserve"> щодо:</w:t>
      </w:r>
    </w:p>
    <w:p w14:paraId="0B1C3F17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AD181E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 </w:t>
      </w:r>
      <w:r w:rsidRPr="00AE37DF">
        <w:rPr>
          <w:rFonts w:ascii="Times New Roman" w:hAnsi="Times New Roman" w:cs="Times New Roman"/>
          <w:sz w:val="28"/>
          <w:szCs w:val="28"/>
        </w:rPr>
        <w:t>наповнення дохідної частини районного бюджету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830AAA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3D1ECE" w14:textId="77777777" w:rsidR="00505BA0" w:rsidRDefault="00505BA0" w:rsidP="006C2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 </w:t>
      </w:r>
      <w:r w:rsidRPr="00AE37DF">
        <w:rPr>
          <w:rFonts w:ascii="Times New Roman" w:hAnsi="Times New Roman" w:cs="Times New Roman"/>
          <w:sz w:val="28"/>
          <w:szCs w:val="28"/>
        </w:rPr>
        <w:t>ефективного та раціонального використання бюджетних коштів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D3B934" w14:textId="77777777" w:rsidR="00505BA0" w:rsidRDefault="00505BA0" w:rsidP="006C2C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74B6CF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 </w:t>
      </w:r>
      <w:r w:rsidRPr="00AE37DF">
        <w:rPr>
          <w:rFonts w:ascii="Times New Roman" w:hAnsi="Times New Roman" w:cs="Times New Roman"/>
          <w:sz w:val="28"/>
          <w:szCs w:val="28"/>
        </w:rPr>
        <w:t>посилення фінансово-бюджетної дисципліни у 2024 році.</w:t>
      </w:r>
    </w:p>
    <w:p w14:paraId="769628DE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ACEA5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251C">
        <w:rPr>
          <w:rFonts w:ascii="Times New Roman" w:hAnsi="Times New Roman" w:cs="Times New Roman"/>
          <w:sz w:val="28"/>
          <w:szCs w:val="28"/>
        </w:rPr>
        <w:t>2. РЕКОМЕНДУЮ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C86">
        <w:rPr>
          <w:rFonts w:ascii="Times New Roman" w:hAnsi="Times New Roman" w:cs="Times New Roman"/>
          <w:sz w:val="28"/>
          <w:szCs w:val="28"/>
        </w:rPr>
        <w:t>Луцькій районній раді</w:t>
      </w:r>
      <w:r>
        <w:rPr>
          <w:rFonts w:ascii="Times New Roman" w:hAnsi="Times New Roman" w:cs="Times New Roman"/>
          <w:sz w:val="28"/>
          <w:szCs w:val="28"/>
        </w:rPr>
        <w:t xml:space="preserve"> (Тетяна Павлова-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Багрійчук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C2C86">
        <w:rPr>
          <w:rFonts w:ascii="Times New Roman" w:hAnsi="Times New Roman" w:cs="Times New Roman"/>
          <w:sz w:val="28"/>
          <w:szCs w:val="28"/>
        </w:rPr>
        <w:t>:</w:t>
      </w:r>
    </w:p>
    <w:p w14:paraId="28C695D7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6F235C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DC6482">
        <w:rPr>
          <w:rFonts w:ascii="Times New Roman" w:hAnsi="Times New Roman" w:cs="Times New Roman"/>
          <w:sz w:val="28"/>
          <w:szCs w:val="28"/>
        </w:rPr>
        <w:t xml:space="preserve">1) вживати дієві заходи щодо використання до кінця бюджетного періоду коштів, які передбачені на нове будівництво зовнішніх електричних мереж для електропостачання електроустановок сховища за межами населеного пункту (с. Уляники), </w:t>
      </w:r>
      <w:proofErr w:type="spellStart"/>
      <w:r w:rsidRPr="00DC6482">
        <w:rPr>
          <w:rFonts w:ascii="Times New Roman" w:hAnsi="Times New Roman" w:cs="Times New Roman"/>
          <w:sz w:val="28"/>
          <w:szCs w:val="28"/>
        </w:rPr>
        <w:t>Копачівська</w:t>
      </w:r>
      <w:proofErr w:type="spellEnd"/>
      <w:r w:rsidRPr="00DC6482">
        <w:rPr>
          <w:rFonts w:ascii="Times New Roman" w:hAnsi="Times New Roman" w:cs="Times New Roman"/>
          <w:sz w:val="28"/>
          <w:szCs w:val="28"/>
        </w:rPr>
        <w:t xml:space="preserve"> територіальна громада, Луцького району, Волинської області;</w:t>
      </w:r>
    </w:p>
    <w:p w14:paraId="73AC5A7C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82DA0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tab/>
      </w:r>
      <w:r w:rsidRPr="00DC6482">
        <w:rPr>
          <w:rFonts w:ascii="Times New Roman" w:hAnsi="Times New Roman" w:cs="Times New Roman"/>
          <w:sz w:val="28"/>
          <w:szCs w:val="28"/>
        </w:rPr>
        <w:t xml:space="preserve">2) забезпечити постійний контроль за </w:t>
      </w:r>
      <w:r w:rsidRPr="00DC6482">
        <w:rPr>
          <w:rStyle w:val="af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поверненням наданої фінансової допомоги комунальному підприємству «</w:t>
      </w:r>
      <w:proofErr w:type="spellStart"/>
      <w:r w:rsidRPr="00DC6482">
        <w:rPr>
          <w:rStyle w:val="af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>Райтеплобуд</w:t>
      </w:r>
      <w:proofErr w:type="spellEnd"/>
      <w:r w:rsidRPr="00DC6482">
        <w:rPr>
          <w:rStyle w:val="af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», згідно з </w:t>
      </w:r>
      <w:r w:rsidRPr="00DC648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графіком погашення поворотної фінансової допомоги,</w:t>
      </w:r>
      <w:r w:rsidRPr="00DC6482">
        <w:rPr>
          <w:rStyle w:val="af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встановленим</w:t>
      </w:r>
      <w:r w:rsidRPr="00DC648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Pr="00DC648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рішенням районної ради від 04 червня 2024 року № 03-06/24, до 25 грудня 2024 року в сумі                        375 000,00 гривень;</w:t>
      </w:r>
    </w:p>
    <w:p w14:paraId="589B203A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14:paraId="52302763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dr w:val="none" w:sz="0" w:space="0" w:color="auto" w:frame="1"/>
        </w:rPr>
        <w:tab/>
      </w:r>
      <w:r w:rsidRPr="00DC64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3)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Pr="00DC6482">
        <w:rPr>
          <w:rFonts w:ascii="Times New Roman" w:hAnsi="Times New Roman" w:cs="Times New Roman"/>
          <w:sz w:val="28"/>
          <w:szCs w:val="28"/>
        </w:rPr>
        <w:t xml:space="preserve">з метою уникнення ситуацій з виникненням незабезпеченості у видатках на оплату праці працівникам бюджетних установ, забезпечити виконання статті 51 Бюджетного кодексу України в частині утримання керівниками бюджетних установ чисельності працівників та здійснення фактичних видатків на заробітну плату, включаючи видатки на премії та інші види заохочень чи винагород, </w:t>
      </w:r>
      <w:r w:rsidRPr="00DC6482">
        <w:rPr>
          <w:rFonts w:ascii="Times New Roman" w:hAnsi="Times New Roman" w:cs="Times New Roman"/>
          <w:color w:val="000000"/>
          <w:sz w:val="28"/>
          <w:szCs w:val="28"/>
        </w:rPr>
        <w:t>матеріальну допомогу, лише в межах бюджетних асигнувань на заробітну плату, затверджених у кошторисах;</w:t>
      </w:r>
    </w:p>
    <w:p w14:paraId="1C63E466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DD1F4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DC6482">
        <w:rPr>
          <w:rFonts w:ascii="Times New Roman" w:hAnsi="Times New Roman" w:cs="Times New Roman"/>
          <w:sz w:val="28"/>
          <w:szCs w:val="28"/>
        </w:rPr>
        <w:t>4) здійснювати постійний контроль за взяттям бюджетних зобов’язань та ефективним витрачанням бюджетних коштів.</w:t>
      </w:r>
    </w:p>
    <w:p w14:paraId="41AC609F" w14:textId="77777777" w:rsidR="00505BA0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038B95" w14:textId="77777777" w:rsidR="00505BA0" w:rsidRPr="0020251C" w:rsidRDefault="00505BA0" w:rsidP="00DC648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tab/>
      </w:r>
      <w:r w:rsidRPr="0020251C">
        <w:rPr>
          <w:rFonts w:ascii="Times New Roman" w:hAnsi="Times New Roman" w:cs="Times New Roman"/>
          <w:sz w:val="28"/>
          <w:szCs w:val="28"/>
        </w:rPr>
        <w:t>3</w:t>
      </w:r>
      <w:r w:rsidRPr="0020251C">
        <w:rPr>
          <w:rFonts w:ascii="Times New Roman" w:hAnsi="Times New Roman" w:cs="Times New Roman"/>
          <w:spacing w:val="-4"/>
          <w:sz w:val="28"/>
          <w:szCs w:val="28"/>
        </w:rPr>
        <w:t>. Контроль за  виконанням цього розпорядження  залишаю за собою.</w:t>
      </w:r>
    </w:p>
    <w:p w14:paraId="5C0E821C" w14:textId="77777777" w:rsidR="00505BA0" w:rsidRPr="0020251C" w:rsidRDefault="00505BA0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3A241BE" w14:textId="77777777" w:rsidR="00505BA0" w:rsidRDefault="00505BA0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2C0DA21" w14:textId="77777777" w:rsidR="00505BA0" w:rsidRDefault="00505BA0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B7D2876" w14:textId="77777777" w:rsidR="00505BA0" w:rsidRDefault="00505BA0" w:rsidP="00372FE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1F22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</w:t>
      </w:r>
      <w:r w:rsidRPr="00591F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КОСТИК</w:t>
      </w:r>
    </w:p>
    <w:p w14:paraId="3B86161A" w14:textId="77777777" w:rsidR="00505BA0" w:rsidRDefault="00505BA0" w:rsidP="006439B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AB831" w14:textId="77777777" w:rsidR="00505BA0" w:rsidRDefault="00505BA0" w:rsidP="006439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48F3FD" w14:textId="77777777" w:rsidR="00505BA0" w:rsidRPr="00591F22" w:rsidRDefault="00505BA0" w:rsidP="00591F22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Pr="00591F22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28 144</w:t>
      </w:r>
      <w:r w:rsidRPr="00591F22">
        <w:rPr>
          <w:rFonts w:ascii="Times New Roman" w:hAnsi="Times New Roman" w:cs="Times New Roman"/>
          <w:sz w:val="28"/>
          <w:szCs w:val="28"/>
        </w:rPr>
        <w:tab/>
      </w:r>
      <w:r w:rsidRPr="00591F22">
        <w:rPr>
          <w:rFonts w:ascii="Times New Roman" w:hAnsi="Times New Roman" w:cs="Times New Roman"/>
          <w:sz w:val="28"/>
          <w:szCs w:val="28"/>
        </w:rPr>
        <w:tab/>
      </w:r>
      <w:r w:rsidRPr="00591F22">
        <w:rPr>
          <w:rFonts w:ascii="Times New Roman" w:hAnsi="Times New Roman" w:cs="Times New Roman"/>
          <w:sz w:val="28"/>
          <w:szCs w:val="28"/>
        </w:rPr>
        <w:tab/>
      </w:r>
      <w:r w:rsidRPr="00591F22">
        <w:rPr>
          <w:rFonts w:ascii="Times New Roman" w:hAnsi="Times New Roman" w:cs="Times New Roman"/>
          <w:sz w:val="28"/>
          <w:szCs w:val="28"/>
        </w:rPr>
        <w:tab/>
      </w:r>
    </w:p>
    <w:sectPr w:rsidR="00505BA0" w:rsidRPr="00591F22" w:rsidSect="00507F79">
      <w:headerReference w:type="default" r:id="rId8"/>
      <w:pgSz w:w="11906" w:h="16838"/>
      <w:pgMar w:top="426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AE198" w14:textId="77777777" w:rsidR="00F4739E" w:rsidRDefault="00F4739E" w:rsidP="00963256">
      <w:pPr>
        <w:spacing w:after="0" w:line="240" w:lineRule="auto"/>
      </w:pPr>
      <w:r>
        <w:separator/>
      </w:r>
    </w:p>
  </w:endnote>
  <w:endnote w:type="continuationSeparator" w:id="0">
    <w:p w14:paraId="1486A6F9" w14:textId="77777777" w:rsidR="00F4739E" w:rsidRDefault="00F4739E" w:rsidP="009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6C512" w14:textId="77777777" w:rsidR="00F4739E" w:rsidRDefault="00F4739E" w:rsidP="00963256">
      <w:pPr>
        <w:spacing w:after="0" w:line="240" w:lineRule="auto"/>
      </w:pPr>
      <w:r>
        <w:separator/>
      </w:r>
    </w:p>
  </w:footnote>
  <w:footnote w:type="continuationSeparator" w:id="0">
    <w:p w14:paraId="3EFBDCAB" w14:textId="77777777" w:rsidR="00F4739E" w:rsidRDefault="00F4739E" w:rsidP="0096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5E9EC" w14:textId="77777777" w:rsidR="00505BA0" w:rsidRPr="00963256" w:rsidRDefault="00505BA0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963256">
      <w:rPr>
        <w:rFonts w:ascii="Times New Roman" w:hAnsi="Times New Roman" w:cs="Times New Roman"/>
        <w:sz w:val="28"/>
        <w:szCs w:val="28"/>
      </w:rPr>
      <w:fldChar w:fldCharType="begin"/>
    </w:r>
    <w:r w:rsidRPr="00963256">
      <w:rPr>
        <w:rFonts w:ascii="Times New Roman" w:hAnsi="Times New Roman" w:cs="Times New Roman"/>
        <w:sz w:val="28"/>
        <w:szCs w:val="28"/>
      </w:rPr>
      <w:instrText>PAGE   \* MERGEFORMAT</w:instrText>
    </w:r>
    <w:r w:rsidRPr="00963256">
      <w:rPr>
        <w:rFonts w:ascii="Times New Roman" w:hAnsi="Times New Roman" w:cs="Times New Roman"/>
        <w:sz w:val="28"/>
        <w:szCs w:val="28"/>
      </w:rPr>
      <w:fldChar w:fldCharType="separate"/>
    </w:r>
    <w:r w:rsidRPr="003A67A8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963256">
      <w:rPr>
        <w:rFonts w:ascii="Times New Roman" w:hAnsi="Times New Roman" w:cs="Times New Roman"/>
        <w:sz w:val="28"/>
        <w:szCs w:val="28"/>
      </w:rPr>
      <w:fldChar w:fldCharType="end"/>
    </w:r>
  </w:p>
  <w:p w14:paraId="600BB6CF" w14:textId="77777777" w:rsidR="00505BA0" w:rsidRDefault="00505BA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200ED5"/>
    <w:multiLevelType w:val="hybridMultilevel"/>
    <w:tmpl w:val="6E088C82"/>
    <w:lvl w:ilvl="0" w:tplc="52C6E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657148"/>
    <w:multiLevelType w:val="hybridMultilevel"/>
    <w:tmpl w:val="102AA240"/>
    <w:lvl w:ilvl="0" w:tplc="E3F259F2">
      <w:start w:val="1"/>
      <w:numFmt w:val="decimal"/>
      <w:lvlText w:val="%1)"/>
      <w:lvlJc w:val="left"/>
      <w:pPr>
        <w:ind w:left="1428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>
      <w:start w:val="1"/>
      <w:numFmt w:val="lowerRoman"/>
      <w:lvlText w:val="%3."/>
      <w:lvlJc w:val="right"/>
      <w:pPr>
        <w:ind w:left="2868" w:hanging="180"/>
      </w:pPr>
    </w:lvl>
    <w:lvl w:ilvl="3" w:tplc="0422000F">
      <w:start w:val="1"/>
      <w:numFmt w:val="decimal"/>
      <w:lvlText w:val="%4."/>
      <w:lvlJc w:val="left"/>
      <w:pPr>
        <w:ind w:left="3588" w:hanging="360"/>
      </w:pPr>
    </w:lvl>
    <w:lvl w:ilvl="4" w:tplc="04220019">
      <w:start w:val="1"/>
      <w:numFmt w:val="lowerLetter"/>
      <w:lvlText w:val="%5."/>
      <w:lvlJc w:val="left"/>
      <w:pPr>
        <w:ind w:left="4308" w:hanging="360"/>
      </w:pPr>
    </w:lvl>
    <w:lvl w:ilvl="5" w:tplc="0422001B">
      <w:start w:val="1"/>
      <w:numFmt w:val="lowerRoman"/>
      <w:lvlText w:val="%6."/>
      <w:lvlJc w:val="right"/>
      <w:pPr>
        <w:ind w:left="5028" w:hanging="180"/>
      </w:pPr>
    </w:lvl>
    <w:lvl w:ilvl="6" w:tplc="0422000F">
      <w:start w:val="1"/>
      <w:numFmt w:val="decimal"/>
      <w:lvlText w:val="%7."/>
      <w:lvlJc w:val="left"/>
      <w:pPr>
        <w:ind w:left="5748" w:hanging="360"/>
      </w:pPr>
    </w:lvl>
    <w:lvl w:ilvl="7" w:tplc="04220019">
      <w:start w:val="1"/>
      <w:numFmt w:val="lowerLetter"/>
      <w:lvlText w:val="%8."/>
      <w:lvlJc w:val="left"/>
      <w:pPr>
        <w:ind w:left="6468" w:hanging="360"/>
      </w:pPr>
    </w:lvl>
    <w:lvl w:ilvl="8" w:tplc="0422001B">
      <w:start w:val="1"/>
      <w:numFmt w:val="lowerRoman"/>
      <w:lvlText w:val="%9."/>
      <w:lvlJc w:val="right"/>
      <w:pPr>
        <w:ind w:left="7188" w:hanging="180"/>
      </w:pPr>
    </w:lvl>
  </w:abstractNum>
  <w:num w:numId="1" w16cid:durableId="1902322168">
    <w:abstractNumId w:val="0"/>
  </w:num>
  <w:num w:numId="2" w16cid:durableId="1246109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A63"/>
    <w:rsid w:val="0001439F"/>
    <w:rsid w:val="0002752A"/>
    <w:rsid w:val="000307A5"/>
    <w:rsid w:val="00080117"/>
    <w:rsid w:val="00084201"/>
    <w:rsid w:val="000866C4"/>
    <w:rsid w:val="000F2ABE"/>
    <w:rsid w:val="00107981"/>
    <w:rsid w:val="00145BD0"/>
    <w:rsid w:val="0014759B"/>
    <w:rsid w:val="001742D5"/>
    <w:rsid w:val="00197A33"/>
    <w:rsid w:val="001A1646"/>
    <w:rsid w:val="001C1749"/>
    <w:rsid w:val="0020251C"/>
    <w:rsid w:val="0020347B"/>
    <w:rsid w:val="00270AAD"/>
    <w:rsid w:val="002A13FB"/>
    <w:rsid w:val="002D16C7"/>
    <w:rsid w:val="002D41D1"/>
    <w:rsid w:val="0035685B"/>
    <w:rsid w:val="003705DD"/>
    <w:rsid w:val="00372FEF"/>
    <w:rsid w:val="003878A9"/>
    <w:rsid w:val="003A67A8"/>
    <w:rsid w:val="00406DAF"/>
    <w:rsid w:val="004110D6"/>
    <w:rsid w:val="004237F5"/>
    <w:rsid w:val="004327FA"/>
    <w:rsid w:val="00447E33"/>
    <w:rsid w:val="00454A44"/>
    <w:rsid w:val="00481C89"/>
    <w:rsid w:val="0049130B"/>
    <w:rsid w:val="004A240D"/>
    <w:rsid w:val="004A4ED0"/>
    <w:rsid w:val="004A5093"/>
    <w:rsid w:val="004F0D90"/>
    <w:rsid w:val="00504F4D"/>
    <w:rsid w:val="00505BA0"/>
    <w:rsid w:val="00507F79"/>
    <w:rsid w:val="00534830"/>
    <w:rsid w:val="00544165"/>
    <w:rsid w:val="005474AC"/>
    <w:rsid w:val="00552A03"/>
    <w:rsid w:val="00591F22"/>
    <w:rsid w:val="00594B78"/>
    <w:rsid w:val="006210D4"/>
    <w:rsid w:val="006439BF"/>
    <w:rsid w:val="00645E6F"/>
    <w:rsid w:val="006555A4"/>
    <w:rsid w:val="00664EB9"/>
    <w:rsid w:val="006860ED"/>
    <w:rsid w:val="00695510"/>
    <w:rsid w:val="006A7F8E"/>
    <w:rsid w:val="006C2C86"/>
    <w:rsid w:val="00701DD7"/>
    <w:rsid w:val="007050E3"/>
    <w:rsid w:val="00761A09"/>
    <w:rsid w:val="007779DB"/>
    <w:rsid w:val="007C2535"/>
    <w:rsid w:val="007E4AA6"/>
    <w:rsid w:val="00813670"/>
    <w:rsid w:val="00877AA6"/>
    <w:rsid w:val="008B55EE"/>
    <w:rsid w:val="008D0721"/>
    <w:rsid w:val="008F5E64"/>
    <w:rsid w:val="00911668"/>
    <w:rsid w:val="009128A8"/>
    <w:rsid w:val="009546EE"/>
    <w:rsid w:val="00963256"/>
    <w:rsid w:val="00970789"/>
    <w:rsid w:val="0098256F"/>
    <w:rsid w:val="00984F3F"/>
    <w:rsid w:val="009B1178"/>
    <w:rsid w:val="00A03265"/>
    <w:rsid w:val="00A32A4F"/>
    <w:rsid w:val="00A5016D"/>
    <w:rsid w:val="00A5189F"/>
    <w:rsid w:val="00A67013"/>
    <w:rsid w:val="00A72497"/>
    <w:rsid w:val="00AB13D2"/>
    <w:rsid w:val="00AB60A0"/>
    <w:rsid w:val="00AC0717"/>
    <w:rsid w:val="00AE37DF"/>
    <w:rsid w:val="00B345E5"/>
    <w:rsid w:val="00B662E2"/>
    <w:rsid w:val="00B8382B"/>
    <w:rsid w:val="00BA612A"/>
    <w:rsid w:val="00BA6199"/>
    <w:rsid w:val="00C0210E"/>
    <w:rsid w:val="00C16C52"/>
    <w:rsid w:val="00C36BE4"/>
    <w:rsid w:val="00C503A2"/>
    <w:rsid w:val="00CB3989"/>
    <w:rsid w:val="00CC32DE"/>
    <w:rsid w:val="00CF5A63"/>
    <w:rsid w:val="00D07718"/>
    <w:rsid w:val="00D242C9"/>
    <w:rsid w:val="00D55BA5"/>
    <w:rsid w:val="00D7440F"/>
    <w:rsid w:val="00D762BB"/>
    <w:rsid w:val="00D90501"/>
    <w:rsid w:val="00DB5B7E"/>
    <w:rsid w:val="00DC6482"/>
    <w:rsid w:val="00DD0B6B"/>
    <w:rsid w:val="00DD1E6E"/>
    <w:rsid w:val="00DD427E"/>
    <w:rsid w:val="00E14D6A"/>
    <w:rsid w:val="00E16555"/>
    <w:rsid w:val="00E41450"/>
    <w:rsid w:val="00E9399A"/>
    <w:rsid w:val="00EC4665"/>
    <w:rsid w:val="00EE3134"/>
    <w:rsid w:val="00F234DC"/>
    <w:rsid w:val="00F4739E"/>
    <w:rsid w:val="00F60800"/>
    <w:rsid w:val="00F708F2"/>
    <w:rsid w:val="00F72406"/>
    <w:rsid w:val="00F82711"/>
    <w:rsid w:val="00FB3813"/>
    <w:rsid w:val="00FC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A85BC"/>
  <w15:docId w15:val="{B9DAA730-E951-4A13-BB5F-079D9DE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C0717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AC0717"/>
    <w:rPr>
      <w:rFonts w:ascii="Cambria" w:hAnsi="Cambria" w:cs="Cambria"/>
      <w:b/>
      <w:bCs/>
      <w:color w:val="4F81BD"/>
    </w:rPr>
  </w:style>
  <w:style w:type="paragraph" w:styleId="31">
    <w:name w:val="Body Text 3"/>
    <w:basedOn w:val="a"/>
    <w:link w:val="32"/>
    <w:uiPriority w:val="99"/>
    <w:rsid w:val="00CF5A63"/>
    <w:pPr>
      <w:spacing w:after="0" w:line="240" w:lineRule="auto"/>
    </w:pPr>
    <w:rPr>
      <w:b/>
      <w:bCs/>
      <w:sz w:val="32"/>
      <w:szCs w:val="32"/>
      <w:lang w:eastAsia="ru-RU"/>
    </w:rPr>
  </w:style>
  <w:style w:type="character" w:customStyle="1" w:styleId="32">
    <w:name w:val="Основний текст 3 Знак"/>
    <w:link w:val="31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annotation text"/>
    <w:basedOn w:val="a"/>
    <w:link w:val="a7"/>
    <w:uiPriority w:val="99"/>
    <w:semiHidden/>
    <w:rsid w:val="00AC0717"/>
    <w:pPr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Текст примітки Знак"/>
    <w:link w:val="a6"/>
    <w:uiPriority w:val="99"/>
    <w:semiHidden/>
    <w:locked/>
    <w:rsid w:val="00AC0717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AC071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9">
    <w:name w:val="header"/>
    <w:basedOn w:val="a"/>
    <w:link w:val="aa"/>
    <w:uiPriority w:val="99"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locked/>
    <w:rsid w:val="00963256"/>
  </w:style>
  <w:style w:type="paragraph" w:styleId="ab">
    <w:name w:val="footer"/>
    <w:basedOn w:val="a"/>
    <w:link w:val="ac"/>
    <w:uiPriority w:val="99"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locked/>
    <w:rsid w:val="00963256"/>
  </w:style>
  <w:style w:type="paragraph" w:customStyle="1" w:styleId="ad">
    <w:name w:val="Знак Знак Знак Знак Знак"/>
    <w:basedOn w:val="a"/>
    <w:uiPriority w:val="99"/>
    <w:rsid w:val="003878A9"/>
    <w:pPr>
      <w:overflowPunct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99"/>
    <w:qFormat/>
    <w:rsid w:val="004110D6"/>
    <w:pPr>
      <w:ind w:left="720"/>
    </w:pPr>
  </w:style>
  <w:style w:type="character" w:styleId="af">
    <w:name w:val="Strong"/>
    <w:uiPriority w:val="99"/>
    <w:qFormat/>
    <w:rsid w:val="00084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2864</Words>
  <Characters>1633</Characters>
  <Application>Microsoft Office Word</Application>
  <DocSecurity>0</DocSecurity>
  <Lines>13</Lines>
  <Paragraphs>8</Paragraphs>
  <ScaleCrop>false</ScaleCrop>
  <Company>Reanimator Extreme Edition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Гусак</dc:creator>
  <cp:keywords/>
  <dc:description/>
  <cp:lastModifiedBy>Симчук</cp:lastModifiedBy>
  <cp:revision>7</cp:revision>
  <cp:lastPrinted>2024-12-04T07:45:00Z</cp:lastPrinted>
  <dcterms:created xsi:type="dcterms:W3CDTF">2024-11-28T14:26:00Z</dcterms:created>
  <dcterms:modified xsi:type="dcterms:W3CDTF">2024-12-05T10:40:00Z</dcterms:modified>
</cp:coreProperties>
</file>