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11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8"/>
      </w:tblGrid>
      <w:tr w:rsidR="00CD598C" w14:paraId="6E0A6648" w14:textId="77777777" w:rsidTr="00CD598C">
        <w:tc>
          <w:tcPr>
            <w:tcW w:w="9638" w:type="dxa"/>
            <w:hideMark/>
          </w:tcPr>
          <w:p w14:paraId="4205A7FD" w14:textId="77777777" w:rsidR="00CD598C" w:rsidRDefault="00CD598C">
            <w:pPr>
              <w:jc w:val="center"/>
            </w:pPr>
            <w:r>
              <w:rPr>
                <w:noProof/>
                <w:sz w:val="20"/>
                <w:szCs w:val="20"/>
              </w:rPr>
              <w:drawing>
                <wp:inline distT="0" distB="0" distL="0" distR="0" wp14:anchorId="4EBA3E88" wp14:editId="59FDD879">
                  <wp:extent cx="428625" cy="6000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600075"/>
                          </a:xfrm>
                          <a:prstGeom prst="rect">
                            <a:avLst/>
                          </a:prstGeom>
                          <a:solidFill>
                            <a:srgbClr val="C0C0C0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D598C" w14:paraId="36310B7D" w14:textId="77777777" w:rsidTr="00CD598C">
        <w:tc>
          <w:tcPr>
            <w:tcW w:w="9638" w:type="dxa"/>
            <w:hideMark/>
          </w:tcPr>
          <w:tbl>
            <w:tblPr>
              <w:tblStyle w:val="a4"/>
              <w:tblW w:w="0" w:type="auto"/>
              <w:tblInd w:w="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422"/>
            </w:tblGrid>
            <w:tr w:rsidR="00CD598C" w14:paraId="210EBEC9" w14:textId="77777777">
              <w:tc>
                <w:tcPr>
                  <w:tcW w:w="9651" w:type="dxa"/>
                </w:tcPr>
                <w:p w14:paraId="2002BC0A" w14:textId="77777777" w:rsidR="00CD598C" w:rsidRDefault="00CD598C" w:rsidP="000F1799">
                  <w:pPr>
                    <w:keepNext/>
                    <w:spacing w:after="0" w:line="240" w:lineRule="auto"/>
                    <w:ind w:right="-286"/>
                    <w:jc w:val="center"/>
                    <w:outlineLvl w:val="0"/>
                    <w:rPr>
                      <w:b/>
                      <w:spacing w:val="14"/>
                      <w:sz w:val="24"/>
                      <w:szCs w:val="24"/>
                    </w:rPr>
                  </w:pPr>
                  <w:r>
                    <w:rPr>
                      <w:b/>
                      <w:spacing w:val="14"/>
                      <w:sz w:val="24"/>
                      <w:szCs w:val="24"/>
                    </w:rPr>
                    <w:t>ЛУЦЬКА РАЙОННА ДЕРЖАВНА АДМІНІСТРАЦІЯ</w:t>
                  </w:r>
                </w:p>
                <w:p w14:paraId="23F4840E" w14:textId="77777777" w:rsidR="00CD598C" w:rsidRDefault="00CD598C" w:rsidP="000F1799">
                  <w:pPr>
                    <w:keepNext/>
                    <w:spacing w:after="0" w:line="240" w:lineRule="auto"/>
                    <w:ind w:right="-711"/>
                    <w:jc w:val="center"/>
                    <w:outlineLvl w:val="2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ВОЛИНСЬКОЇ ОБЛАСТІ</w:t>
                  </w:r>
                </w:p>
                <w:p w14:paraId="767ADE4E" w14:textId="77777777" w:rsidR="00CD598C" w:rsidRDefault="00CD598C" w:rsidP="000F1799">
                  <w:pPr>
                    <w:keepNext/>
                    <w:spacing w:after="0" w:line="240" w:lineRule="auto"/>
                    <w:ind w:right="-286"/>
                    <w:jc w:val="center"/>
                    <w:outlineLvl w:val="0"/>
                    <w:rPr>
                      <w:b/>
                      <w:spacing w:val="14"/>
                      <w:sz w:val="28"/>
                      <w:szCs w:val="28"/>
                    </w:rPr>
                  </w:pPr>
                  <w:r>
                    <w:rPr>
                      <w:b/>
                      <w:spacing w:val="14"/>
                      <w:sz w:val="28"/>
                      <w:szCs w:val="28"/>
                    </w:rPr>
                    <w:t>ЛУЦЬКА РАЙОННА ВІЙСЬКОВА АДМІНІСТРАЦІЯ</w:t>
                  </w:r>
                </w:p>
                <w:p w14:paraId="62AF52A4" w14:textId="77777777" w:rsidR="00CD598C" w:rsidRDefault="00CD598C" w:rsidP="000F1799">
                  <w:pPr>
                    <w:keepNext/>
                    <w:spacing w:after="0" w:line="240" w:lineRule="auto"/>
                    <w:ind w:right="-711"/>
                    <w:jc w:val="center"/>
                    <w:outlineLvl w:val="2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ВОЛИНСЬКОЇ ОБЛАСТІ</w:t>
                  </w:r>
                </w:p>
                <w:p w14:paraId="7B02449A" w14:textId="77777777" w:rsidR="00CD598C" w:rsidRDefault="00CD598C">
                  <w:pPr>
                    <w:keepNext/>
                    <w:spacing w:after="0" w:line="240" w:lineRule="auto"/>
                    <w:ind w:right="-711"/>
                    <w:jc w:val="center"/>
                    <w:outlineLvl w:val="2"/>
                    <w:rPr>
                      <w:b/>
                      <w:sz w:val="28"/>
                      <w:szCs w:val="28"/>
                    </w:rPr>
                  </w:pPr>
                </w:p>
              </w:tc>
            </w:tr>
            <w:tr w:rsidR="00CD598C" w14:paraId="07707EC8" w14:textId="77777777">
              <w:tc>
                <w:tcPr>
                  <w:tcW w:w="9651" w:type="dxa"/>
                </w:tcPr>
                <w:p w14:paraId="4DB9DBCB" w14:textId="77777777" w:rsidR="00CD598C" w:rsidRDefault="00CD598C">
                  <w:pPr>
                    <w:tabs>
                      <w:tab w:val="left" w:pos="660"/>
                      <w:tab w:val="left" w:pos="709"/>
                    </w:tabs>
                    <w:spacing w:after="0"/>
                    <w:jc w:val="center"/>
                    <w:rPr>
                      <w:b/>
                      <w:sz w:val="32"/>
                      <w:szCs w:val="32"/>
                    </w:rPr>
                  </w:pPr>
                  <w:r>
                    <w:rPr>
                      <w:b/>
                      <w:sz w:val="32"/>
                      <w:szCs w:val="32"/>
                    </w:rPr>
                    <w:t xml:space="preserve">      РОЗПОРЯДЖЕННЯ</w:t>
                  </w:r>
                </w:p>
                <w:p w14:paraId="6E31CC1E" w14:textId="77777777" w:rsidR="00CD598C" w:rsidRDefault="00CD598C">
                  <w:pPr>
                    <w:tabs>
                      <w:tab w:val="left" w:pos="660"/>
                      <w:tab w:val="left" w:pos="709"/>
                    </w:tabs>
                    <w:spacing w:after="0" w:line="240" w:lineRule="auto"/>
                    <w:jc w:val="center"/>
                    <w:rPr>
                      <w:b/>
                      <w:sz w:val="28"/>
                    </w:rPr>
                  </w:pPr>
                </w:p>
              </w:tc>
            </w:tr>
          </w:tbl>
          <w:p w14:paraId="01BC7715" w14:textId="77777777" w:rsidR="00CD598C" w:rsidRDefault="00CD59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tbl>
      <w:tblPr>
        <w:tblStyle w:val="a4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402"/>
        <w:gridCol w:w="3036"/>
        <w:gridCol w:w="3200"/>
      </w:tblGrid>
      <w:tr w:rsidR="00CD598C" w14:paraId="7A8CD2BD" w14:textId="77777777" w:rsidTr="003B27BB">
        <w:trPr>
          <w:trHeight w:val="374"/>
        </w:trPr>
        <w:tc>
          <w:tcPr>
            <w:tcW w:w="3402" w:type="dxa"/>
            <w:hideMark/>
          </w:tcPr>
          <w:p w14:paraId="1292905C" w14:textId="76517369" w:rsidR="00CD598C" w:rsidRDefault="00CD598C">
            <w:pPr>
              <w:tabs>
                <w:tab w:val="left" w:pos="630"/>
              </w:tabs>
              <w:spacing w:after="0" w:line="240" w:lineRule="auto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="0073117A">
              <w:rPr>
                <w:sz w:val="28"/>
                <w:szCs w:val="28"/>
              </w:rPr>
              <w:t xml:space="preserve">08  </w:t>
            </w:r>
            <w:r>
              <w:rPr>
                <w:sz w:val="28"/>
                <w:szCs w:val="28"/>
              </w:rPr>
              <w:t>листопада 2024 року</w:t>
            </w:r>
          </w:p>
        </w:tc>
        <w:tc>
          <w:tcPr>
            <w:tcW w:w="3036" w:type="dxa"/>
            <w:hideMark/>
          </w:tcPr>
          <w:p w14:paraId="1BB8CAA7" w14:textId="49645CFA" w:rsidR="00CD598C" w:rsidRDefault="003B27BB">
            <w:pPr>
              <w:spacing w:after="0" w:line="240" w:lineRule="auto"/>
              <w:ind w:firstLine="16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="00CD598C">
              <w:rPr>
                <w:sz w:val="28"/>
                <w:szCs w:val="28"/>
              </w:rPr>
              <w:t>м.</w:t>
            </w:r>
            <w:r w:rsidR="0073117A">
              <w:rPr>
                <w:sz w:val="28"/>
                <w:szCs w:val="28"/>
              </w:rPr>
              <w:t> </w:t>
            </w:r>
            <w:r w:rsidR="00CD598C">
              <w:rPr>
                <w:sz w:val="28"/>
                <w:szCs w:val="28"/>
              </w:rPr>
              <w:t>Луцьк</w:t>
            </w:r>
          </w:p>
        </w:tc>
        <w:tc>
          <w:tcPr>
            <w:tcW w:w="3200" w:type="dxa"/>
            <w:hideMark/>
          </w:tcPr>
          <w:p w14:paraId="1B43291C" w14:textId="2F2F6C8E" w:rsidR="00CD598C" w:rsidRDefault="00CD598C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№  </w:t>
            </w:r>
            <w:r w:rsidR="0073117A">
              <w:rPr>
                <w:sz w:val="28"/>
                <w:szCs w:val="28"/>
              </w:rPr>
              <w:t>156</w:t>
            </w:r>
          </w:p>
        </w:tc>
      </w:tr>
    </w:tbl>
    <w:p w14:paraId="077D8603" w14:textId="77777777" w:rsidR="00CD598C" w:rsidRDefault="00CD598C" w:rsidP="00CD598C">
      <w:pPr>
        <w:spacing w:after="0" w:line="240" w:lineRule="auto"/>
        <w:jc w:val="center"/>
        <w:rPr>
          <w:rFonts w:ascii="Times New Roman" w:hAnsi="Times New Roman" w:cs="Times New Roman"/>
          <w:snapToGrid w:val="0"/>
          <w:spacing w:val="8"/>
          <w:sz w:val="28"/>
          <w:szCs w:val="28"/>
        </w:rPr>
      </w:pPr>
    </w:p>
    <w:p w14:paraId="758AE38C" w14:textId="77777777" w:rsidR="00CD598C" w:rsidRDefault="00CD598C" w:rsidP="00CD598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Про затвердження нового складу </w:t>
      </w:r>
      <w:r w:rsidR="00E93FD8">
        <w:rPr>
          <w:rFonts w:ascii="Times New Roman" w:hAnsi="Times New Roman"/>
          <w:bCs/>
          <w:sz w:val="28"/>
          <w:szCs w:val="24"/>
          <w:lang w:eastAsia="ru-RU"/>
        </w:rPr>
        <w:t>д</w:t>
      </w:r>
      <w:r>
        <w:rPr>
          <w:rFonts w:ascii="Times New Roman" w:hAnsi="Times New Roman"/>
          <w:bCs/>
          <w:sz w:val="28"/>
          <w:szCs w:val="24"/>
          <w:lang w:eastAsia="ru-RU"/>
        </w:rPr>
        <w:t xml:space="preserve">ержавної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надзвичайної </w:t>
      </w:r>
    </w:p>
    <w:p w14:paraId="6C48767B" w14:textId="77777777" w:rsidR="00CD598C" w:rsidRDefault="00CD598C" w:rsidP="00CD598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протиепізоотичної комісії при рай</w:t>
      </w:r>
      <w:r w:rsidR="002238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онній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держ</w:t>
      </w:r>
      <w:r w:rsidR="002238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авній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адміністрації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</w:p>
    <w:p w14:paraId="32F63A01" w14:textId="77777777" w:rsidR="00CD598C" w:rsidRDefault="00CD598C" w:rsidP="00CD598C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2B1C12CE" w14:textId="77777777" w:rsidR="00CD598C" w:rsidRDefault="00CD598C" w:rsidP="00CD59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Відповідно до статей 6, 39, 41 Закону України «Про місцеві державні адміністрації», </w:t>
      </w:r>
      <w:r w:rsidR="00024E57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статті 41 Закону України «Про ветеринарну медицину», </w:t>
      </w:r>
      <w:r>
        <w:rPr>
          <w:rFonts w:ascii="Times New Roman" w:hAnsi="Times New Roman" w:cs="Times New Roman"/>
          <w:sz w:val="28"/>
          <w:szCs w:val="28"/>
        </w:rPr>
        <w:t xml:space="preserve">Закону України «Про правовий режим воєнного стану», </w:t>
      </w:r>
      <w:r w:rsidR="00387463" w:rsidRPr="00387463">
        <w:rPr>
          <w:rFonts w:ascii="Times New Roman" w:hAnsi="Times New Roman" w:cs="Times New Roman"/>
          <w:sz w:val="28"/>
          <w:szCs w:val="28"/>
        </w:rPr>
        <w:t xml:space="preserve">Типового положення про </w:t>
      </w:r>
      <w:r w:rsidR="00387463">
        <w:rPr>
          <w:rFonts w:ascii="Times New Roman" w:hAnsi="Times New Roman" w:cs="Times New Roman"/>
          <w:sz w:val="28"/>
          <w:szCs w:val="28"/>
          <w:shd w:val="clear" w:color="auto" w:fill="FFFFFF"/>
        </w:rPr>
        <w:t>місцеву державну надзвичайну протиепізоотичну</w:t>
      </w:r>
      <w:r w:rsidR="00387463" w:rsidRPr="0038746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комісі</w:t>
      </w:r>
      <w:r w:rsidR="00387463">
        <w:rPr>
          <w:rFonts w:ascii="Times New Roman" w:hAnsi="Times New Roman" w:cs="Times New Roman"/>
          <w:sz w:val="28"/>
          <w:szCs w:val="28"/>
          <w:shd w:val="clear" w:color="auto" w:fill="FFFFFF"/>
        </w:rPr>
        <w:t>ю, затверджену</w:t>
      </w:r>
      <w:r w:rsidR="00387463" w:rsidRPr="0038746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387463">
        <w:rPr>
          <w:rFonts w:ascii="Times New Roman" w:hAnsi="Times New Roman" w:cs="Times New Roman"/>
          <w:sz w:val="28"/>
          <w:szCs w:val="28"/>
        </w:rPr>
        <w:t>постановою</w:t>
      </w:r>
      <w:r w:rsidR="00FF6E18" w:rsidRPr="00387463">
        <w:rPr>
          <w:rFonts w:ascii="Times New Roman" w:hAnsi="Times New Roman" w:cs="Times New Roman"/>
          <w:sz w:val="28"/>
          <w:szCs w:val="28"/>
        </w:rPr>
        <w:t xml:space="preserve"> Кабінету</w:t>
      </w:r>
      <w:r w:rsidR="00024E57" w:rsidRPr="00387463">
        <w:rPr>
          <w:rFonts w:ascii="Times New Roman" w:hAnsi="Times New Roman" w:cs="Times New Roman"/>
          <w:sz w:val="28"/>
          <w:szCs w:val="28"/>
        </w:rPr>
        <w:t xml:space="preserve"> Міністрів України від 06 жовтня 2023 року № 1056</w:t>
      </w:r>
      <w:r w:rsidR="00FF6E18" w:rsidRPr="00387463">
        <w:rPr>
          <w:rFonts w:ascii="Times New Roman" w:hAnsi="Times New Roman" w:cs="Times New Roman"/>
          <w:sz w:val="28"/>
          <w:szCs w:val="28"/>
        </w:rPr>
        <w:t xml:space="preserve"> «</w:t>
      </w:r>
      <w:r w:rsidR="00024E57" w:rsidRPr="0038746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Деякі питання діяльності державних надзвичайних протиепізоотичних комісій</w:t>
      </w:r>
      <w:r w:rsidR="00FF6E18" w:rsidRPr="00387463">
        <w:rPr>
          <w:rFonts w:ascii="Times New Roman" w:hAnsi="Times New Roman" w:cs="Times New Roman"/>
          <w:sz w:val="28"/>
          <w:szCs w:val="28"/>
        </w:rPr>
        <w:t xml:space="preserve">», </w:t>
      </w:r>
      <w:r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та у зв’язку із кадровими змінами: </w:t>
      </w:r>
    </w:p>
    <w:p w14:paraId="6F0A2586" w14:textId="77777777" w:rsidR="00CD598C" w:rsidRDefault="00CD598C" w:rsidP="00CD59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</w:p>
    <w:p w14:paraId="734E8AD3" w14:textId="77777777" w:rsidR="00CD598C" w:rsidRDefault="00274761" w:rsidP="00CD598C">
      <w:pPr>
        <w:pStyle w:val="a3"/>
        <w:shd w:val="clear" w:color="auto" w:fill="FFFFFF"/>
        <w:spacing w:after="0" w:line="240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1. ЗАТВЕРДИТИ новий склад д</w:t>
      </w:r>
      <w:r w:rsidR="00CD598C">
        <w:rPr>
          <w:rFonts w:eastAsia="Times New Roman"/>
          <w:sz w:val="28"/>
          <w:szCs w:val="28"/>
          <w:lang w:eastAsia="ru-RU"/>
        </w:rPr>
        <w:t>ержавної надзвичайної протиепізоотичної комісії при рай</w:t>
      </w:r>
      <w:r w:rsidR="002238F4">
        <w:rPr>
          <w:rFonts w:eastAsia="Times New Roman"/>
          <w:sz w:val="28"/>
          <w:szCs w:val="28"/>
          <w:lang w:eastAsia="ru-RU"/>
        </w:rPr>
        <w:t xml:space="preserve">онній </w:t>
      </w:r>
      <w:r w:rsidR="00CD598C">
        <w:rPr>
          <w:rFonts w:eastAsia="Times New Roman"/>
          <w:sz w:val="28"/>
          <w:szCs w:val="28"/>
          <w:lang w:eastAsia="ru-RU"/>
        </w:rPr>
        <w:t>держ</w:t>
      </w:r>
      <w:r w:rsidR="002238F4">
        <w:rPr>
          <w:rFonts w:eastAsia="Times New Roman"/>
          <w:sz w:val="28"/>
          <w:szCs w:val="28"/>
          <w:lang w:eastAsia="ru-RU"/>
        </w:rPr>
        <w:t xml:space="preserve">авній </w:t>
      </w:r>
      <w:r w:rsidR="00CD598C">
        <w:rPr>
          <w:rFonts w:eastAsia="Times New Roman"/>
          <w:sz w:val="28"/>
          <w:szCs w:val="28"/>
          <w:lang w:eastAsia="ru-RU"/>
        </w:rPr>
        <w:t>адміністрації, що додається.</w:t>
      </w:r>
    </w:p>
    <w:p w14:paraId="2730B851" w14:textId="77777777" w:rsidR="00FF6E18" w:rsidRDefault="00FF6E18" w:rsidP="00CD598C">
      <w:pPr>
        <w:pStyle w:val="a3"/>
        <w:shd w:val="clear" w:color="auto" w:fill="FFFFFF"/>
        <w:spacing w:after="0" w:line="240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</w:p>
    <w:p w14:paraId="131BB20D" w14:textId="77777777" w:rsidR="00FF6E18" w:rsidRDefault="00274761" w:rsidP="00CD598C">
      <w:pPr>
        <w:pStyle w:val="a3"/>
        <w:shd w:val="clear" w:color="auto" w:fill="FFFFFF"/>
        <w:spacing w:after="0" w:line="240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2. ЗАТВЕРДИТИ Положення про д</w:t>
      </w:r>
      <w:r w:rsidR="00FF6E18">
        <w:rPr>
          <w:rFonts w:eastAsia="Times New Roman"/>
          <w:sz w:val="28"/>
          <w:szCs w:val="28"/>
          <w:lang w:eastAsia="ru-RU"/>
        </w:rPr>
        <w:t>ержавну надзвичайну протиепізоотичну комі</w:t>
      </w:r>
      <w:r w:rsidR="002238F4">
        <w:rPr>
          <w:rFonts w:eastAsia="Times New Roman"/>
          <w:sz w:val="28"/>
          <w:szCs w:val="28"/>
          <w:lang w:eastAsia="ru-RU"/>
        </w:rPr>
        <w:t xml:space="preserve">сію при районній державній адміністрації, що </w:t>
      </w:r>
      <w:r w:rsidR="00FF6E18">
        <w:rPr>
          <w:rFonts w:eastAsia="Times New Roman"/>
          <w:sz w:val="28"/>
          <w:szCs w:val="28"/>
          <w:lang w:eastAsia="ru-RU"/>
        </w:rPr>
        <w:t>додається.</w:t>
      </w:r>
    </w:p>
    <w:p w14:paraId="288A6029" w14:textId="77777777" w:rsidR="00CD598C" w:rsidRDefault="00CD598C" w:rsidP="00CD59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F97CAA7" w14:textId="77777777" w:rsidR="00CD598C" w:rsidRDefault="00FF6E18" w:rsidP="00B572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CD598C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B57277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Визнати таким, що втратило</w:t>
      </w:r>
      <w:r w:rsidR="00CD59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чинність розпорядження </w:t>
      </w:r>
      <w:r w:rsidR="00B57277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начальника районної військ</w:t>
      </w:r>
      <w:r w:rsidR="00387463">
        <w:rPr>
          <w:rFonts w:ascii="Times New Roman" w:eastAsia="Times New Roman" w:hAnsi="Times New Roman" w:cs="Times New Roman"/>
          <w:sz w:val="28"/>
          <w:szCs w:val="28"/>
          <w:lang w:eastAsia="ru-RU"/>
        </w:rPr>
        <w:t>ової адміністрації від 16 січня 2024</w:t>
      </w:r>
      <w:r w:rsidR="00B572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</w:t>
      </w:r>
      <w:r w:rsidR="00387463">
        <w:rPr>
          <w:rFonts w:ascii="Times New Roman" w:eastAsia="Times New Roman" w:hAnsi="Times New Roman" w:cs="Times New Roman"/>
          <w:sz w:val="28"/>
          <w:szCs w:val="28"/>
          <w:lang w:eastAsia="ru-RU"/>
        </w:rPr>
        <w:t>№ </w:t>
      </w:r>
      <w:r w:rsidR="00B57277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CD59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B57277" w:rsidRPr="00246AF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Про </w:t>
      </w:r>
      <w:r w:rsidR="00B57277">
        <w:rPr>
          <w:rFonts w:ascii="Times New Roman" w:eastAsia="Times New Roman" w:hAnsi="Times New Roman" w:cs="Times New Roman"/>
          <w:sz w:val="28"/>
          <w:szCs w:val="20"/>
          <w:lang w:eastAsia="ru-RU"/>
        </w:rPr>
        <w:t>затвердження нового</w:t>
      </w:r>
      <w:r w:rsidR="00B57277" w:rsidRPr="00246AF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складу </w:t>
      </w:r>
      <w:r w:rsidR="00B57277">
        <w:rPr>
          <w:rFonts w:ascii="Times New Roman" w:hAnsi="Times New Roman"/>
          <w:bCs/>
          <w:sz w:val="28"/>
          <w:szCs w:val="24"/>
          <w:lang w:eastAsia="ru-RU"/>
        </w:rPr>
        <w:t>Д</w:t>
      </w:r>
      <w:r w:rsidR="00B57277" w:rsidRPr="00721619">
        <w:rPr>
          <w:rFonts w:ascii="Times New Roman" w:hAnsi="Times New Roman"/>
          <w:bCs/>
          <w:sz w:val="28"/>
          <w:szCs w:val="24"/>
          <w:lang w:eastAsia="ru-RU"/>
        </w:rPr>
        <w:t xml:space="preserve">ержавної </w:t>
      </w:r>
      <w:r w:rsidR="00B57277" w:rsidRPr="00B14323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надзвичайної протиепізоотичної комісії при райдержадміністрації</w:t>
      </w:r>
      <w:r w:rsidR="0038746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CD598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D4646A0" w14:textId="77777777" w:rsidR="002238F4" w:rsidRDefault="002238F4" w:rsidP="00B572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C105FC8" w14:textId="77777777" w:rsidR="002238F4" w:rsidRPr="006F094B" w:rsidRDefault="002238F4" w:rsidP="002238F4">
      <w:pPr>
        <w:pStyle w:val="1"/>
        <w:ind w:firstLine="709"/>
        <w:jc w:val="both"/>
        <w:rPr>
          <w:b w:val="0"/>
          <w:color w:val="000000"/>
          <w:sz w:val="28"/>
          <w:szCs w:val="28"/>
        </w:rPr>
      </w:pPr>
      <w:r w:rsidRPr="006F094B">
        <w:rPr>
          <w:b w:val="0"/>
          <w:sz w:val="28"/>
          <w:szCs w:val="28"/>
        </w:rPr>
        <w:t>4.</w:t>
      </w:r>
      <w:r w:rsidRPr="00B8355B">
        <w:t> </w:t>
      </w:r>
      <w:r w:rsidRPr="006F094B">
        <w:rPr>
          <w:b w:val="0"/>
          <w:sz w:val="28"/>
          <w:szCs w:val="28"/>
        </w:rPr>
        <w:t xml:space="preserve">Контроль за виконанням цього </w:t>
      </w:r>
      <w:r w:rsidR="00A84FAD" w:rsidRPr="00A84FAD">
        <w:rPr>
          <w:b w:val="0"/>
          <w:sz w:val="28"/>
          <w:szCs w:val="28"/>
          <w:lang w:val="uk-UA"/>
        </w:rPr>
        <w:t xml:space="preserve">розпорядження покласти на заступника голови </w:t>
      </w:r>
      <w:r w:rsidR="00A84FAD">
        <w:rPr>
          <w:b w:val="0"/>
          <w:sz w:val="28"/>
          <w:szCs w:val="28"/>
          <w:lang w:val="uk-UA"/>
        </w:rPr>
        <w:t>районної державної адміністрації</w:t>
      </w:r>
      <w:r w:rsidR="00A84FAD" w:rsidRPr="00A84FAD">
        <w:rPr>
          <w:b w:val="0"/>
          <w:sz w:val="28"/>
          <w:szCs w:val="28"/>
          <w:lang w:val="uk-UA"/>
        </w:rPr>
        <w:t xml:space="preserve"> відповідно до розподілу функціональних обов’язків</w:t>
      </w:r>
      <w:r w:rsidRPr="006F094B">
        <w:rPr>
          <w:b w:val="0"/>
          <w:sz w:val="28"/>
          <w:szCs w:val="28"/>
        </w:rPr>
        <w:t>.</w:t>
      </w:r>
    </w:p>
    <w:p w14:paraId="4B377EEE" w14:textId="77777777" w:rsidR="00CD598C" w:rsidRDefault="00CD598C" w:rsidP="00CD59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B0D534B" w14:textId="77777777" w:rsidR="00CD598C" w:rsidRDefault="00CD598C" w:rsidP="00CD59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9412E20" w14:textId="77777777" w:rsidR="00CD598C" w:rsidRDefault="00CD598C" w:rsidP="00CD59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4935F37" w14:textId="77777777" w:rsidR="00CD598C" w:rsidRPr="00B57277" w:rsidRDefault="00B57277" w:rsidP="00CD598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Перший заступник голови                                                       </w:t>
      </w:r>
      <w:r w:rsidR="00FF6E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Сергій ШКОДА</w:t>
      </w:r>
    </w:p>
    <w:p w14:paraId="74B86F6F" w14:textId="77777777" w:rsidR="00CD598C" w:rsidRPr="00B57277" w:rsidRDefault="00CD598C" w:rsidP="00CD598C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6297E6D7" w14:textId="77777777" w:rsidR="00CD598C" w:rsidRPr="00B57277" w:rsidRDefault="00CD598C" w:rsidP="00CD598C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787FA722" w14:textId="77777777" w:rsidR="00B57277" w:rsidRPr="00B57277" w:rsidRDefault="00B57277" w:rsidP="00CD598C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543BCC2B" w14:textId="77777777" w:rsidR="00CD598C" w:rsidRDefault="00CD598C" w:rsidP="002238F4">
      <w:pPr>
        <w:spacing w:after="0" w:line="240" w:lineRule="auto"/>
        <w:jc w:val="both"/>
        <w:rPr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Віктор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Крисюк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727 369</w:t>
      </w:r>
    </w:p>
    <w:p w14:paraId="1514818A" w14:textId="77777777" w:rsidR="000F2BF5" w:rsidRDefault="000F2BF5"/>
    <w:sectPr w:rsidR="000F2BF5" w:rsidSect="00CD598C">
      <w:pgSz w:w="11906" w:h="16838"/>
      <w:pgMar w:top="567" w:right="567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02E5"/>
    <w:rsid w:val="00024E57"/>
    <w:rsid w:val="000F1799"/>
    <w:rsid w:val="000F2BF5"/>
    <w:rsid w:val="002238F4"/>
    <w:rsid w:val="00274761"/>
    <w:rsid w:val="003010CE"/>
    <w:rsid w:val="00387463"/>
    <w:rsid w:val="003A02E5"/>
    <w:rsid w:val="003B27BB"/>
    <w:rsid w:val="0073117A"/>
    <w:rsid w:val="00A53C95"/>
    <w:rsid w:val="00A84FAD"/>
    <w:rsid w:val="00AF3269"/>
    <w:rsid w:val="00B57277"/>
    <w:rsid w:val="00CD598C"/>
    <w:rsid w:val="00E93FD8"/>
    <w:rsid w:val="00FF6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7158C4"/>
  <w15:chartTrackingRefBased/>
  <w15:docId w15:val="{4D3F7A64-6A4F-45AB-BE4A-0CC62C4330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D598C"/>
    <w:pPr>
      <w:spacing w:after="200" w:line="276" w:lineRule="auto"/>
    </w:pPr>
    <w:rPr>
      <w:rFonts w:eastAsiaTheme="minorEastAsia"/>
      <w:lang w:eastAsia="uk-UA"/>
    </w:rPr>
  </w:style>
  <w:style w:type="paragraph" w:styleId="1">
    <w:name w:val="heading 1"/>
    <w:basedOn w:val="a"/>
    <w:next w:val="a"/>
    <w:link w:val="10"/>
    <w:qFormat/>
    <w:rsid w:val="002238F4"/>
    <w:pPr>
      <w:keepNext/>
      <w:snapToGrid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pacing w:val="8"/>
      <w:sz w:val="24"/>
      <w:szCs w:val="20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D598C"/>
    <w:pPr>
      <w:spacing w:after="160" w:line="256" w:lineRule="auto"/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table" w:styleId="a4">
    <w:name w:val="Table Grid"/>
    <w:basedOn w:val="a1"/>
    <w:uiPriority w:val="59"/>
    <w:rsid w:val="00CD59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uiPriority w:val="59"/>
    <w:rsid w:val="00CD598C"/>
    <w:pPr>
      <w:spacing w:after="0" w:line="240" w:lineRule="auto"/>
    </w:pPr>
    <w:rPr>
      <w:rFonts w:eastAsia="Times New Roman"/>
      <w:lang w:val="ru-RU" w:eastAsia="ru-RU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3010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3010CE"/>
    <w:rPr>
      <w:rFonts w:ascii="Segoe UI" w:eastAsiaTheme="minorEastAsia" w:hAnsi="Segoe UI" w:cs="Segoe UI"/>
      <w:sz w:val="18"/>
      <w:szCs w:val="18"/>
      <w:lang w:eastAsia="uk-UA"/>
    </w:rPr>
  </w:style>
  <w:style w:type="character" w:customStyle="1" w:styleId="10">
    <w:name w:val="Заголовок 1 Знак"/>
    <w:basedOn w:val="a0"/>
    <w:link w:val="1"/>
    <w:rsid w:val="002238F4"/>
    <w:rPr>
      <w:rFonts w:ascii="Times New Roman" w:eastAsia="Times New Roman" w:hAnsi="Times New Roman" w:cs="Times New Roman"/>
      <w:b/>
      <w:bCs/>
      <w:spacing w:val="8"/>
      <w:sz w:val="24"/>
      <w:szCs w:val="20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0246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996</Words>
  <Characters>568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Луцька РДА</dc:creator>
  <cp:keywords/>
  <dc:description/>
  <cp:lastModifiedBy>Симчук</cp:lastModifiedBy>
  <cp:revision>16</cp:revision>
  <cp:lastPrinted>2024-11-07T08:11:00Z</cp:lastPrinted>
  <dcterms:created xsi:type="dcterms:W3CDTF">2024-10-31T13:39:00Z</dcterms:created>
  <dcterms:modified xsi:type="dcterms:W3CDTF">2024-11-11T14:59:00Z</dcterms:modified>
</cp:coreProperties>
</file>