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BE" w:rsidRPr="00FD14BE" w:rsidRDefault="00FD14BE" w:rsidP="00FD14BE">
      <w:pPr>
        <w:pStyle w:val="5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                            </w:t>
      </w:r>
      <w:r w:rsidRPr="00FD14BE">
        <w:rPr>
          <w:b w:val="0"/>
          <w:szCs w:val="28"/>
        </w:rPr>
        <w:t>ЗАТВЕРДЖЕНО</w:t>
      </w:r>
    </w:p>
    <w:p w:rsidR="00FD14BE" w:rsidRPr="00FD14BE" w:rsidRDefault="00FD14BE" w:rsidP="00FD14B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FD14BE" w:rsidRPr="00FD14BE" w:rsidRDefault="00FD14BE" w:rsidP="00FD14BE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</w:p>
    <w:p w:rsidR="00FD14BE" w:rsidRPr="00FD14BE" w:rsidRDefault="00356FC1" w:rsidP="00FD14BE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29.</w:t>
      </w:r>
      <w:r w:rsidR="008164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14BE" w:rsidRPr="00FD14BE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="00FD14BE" w:rsidRPr="00FD14BE">
        <w:rPr>
          <w:rFonts w:ascii="Times New Roman" w:hAnsi="Times New Roman" w:cs="Times New Roman"/>
          <w:sz w:val="28"/>
          <w:szCs w:val="28"/>
        </w:rPr>
        <w:t>.201</w:t>
      </w:r>
      <w:r w:rsidR="00FD14BE">
        <w:rPr>
          <w:rFonts w:ascii="Times New Roman" w:hAnsi="Times New Roman" w:cs="Times New Roman"/>
          <w:sz w:val="28"/>
          <w:szCs w:val="28"/>
        </w:rPr>
        <w:t>9</w:t>
      </w:r>
      <w:r w:rsidR="00FD14BE" w:rsidRPr="00FD14B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103</w:t>
      </w:r>
    </w:p>
    <w:p w:rsidR="00FD14BE" w:rsidRPr="00FD14BE" w:rsidRDefault="00FD14BE" w:rsidP="00FD14BE">
      <w:pPr>
        <w:pStyle w:val="1"/>
        <w:rPr>
          <w:b w:val="0"/>
          <w:szCs w:val="28"/>
          <w:lang w:val="ru-RU"/>
        </w:rPr>
      </w:pPr>
      <w:r w:rsidRPr="00FD14BE">
        <w:rPr>
          <w:b w:val="0"/>
          <w:szCs w:val="28"/>
        </w:rPr>
        <w:t>П Л А Н    Р О Б О Т И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 xml:space="preserve">Луцької  районної  державної  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>адміністрації Волинської області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>на ІІ квартал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14BE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pStyle w:val="2"/>
        <w:rPr>
          <w:b w:val="0"/>
          <w:szCs w:val="28"/>
        </w:rPr>
      </w:pPr>
      <w:r w:rsidRPr="00FD14BE">
        <w:rPr>
          <w:b w:val="0"/>
          <w:szCs w:val="28"/>
        </w:rPr>
        <w:t>І. Перелік основних питань для розгляду на засіданні колегії райдержадміністрації</w:t>
      </w: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3519"/>
        <w:gridCol w:w="2241"/>
        <w:gridCol w:w="3004"/>
      </w:tblGrid>
      <w:tr w:rsidR="00FD14BE" w:rsidRPr="00FD14BE" w:rsidTr="000612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BE" w:rsidRPr="00FD14BE" w:rsidRDefault="00FD14BE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Зміст заходу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BE" w:rsidRPr="00FD14BE" w:rsidRDefault="00FD14BE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Обґрунтування необхідності здійснення заходу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BE" w:rsidRPr="00FD14BE" w:rsidRDefault="00FD14BE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BE" w:rsidRPr="00FD14BE" w:rsidRDefault="00FD14BE" w:rsidP="00FD14BE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FD14BE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816417" w:rsidRPr="00FD14BE" w:rsidTr="000612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Default="00816417" w:rsidP="00061224">
            <w:pPr>
              <w:pStyle w:val="3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хід виконання </w:t>
            </w:r>
            <w:r>
              <w:rPr>
                <w:sz w:val="28"/>
                <w:szCs w:val="28"/>
              </w:rPr>
              <w:t xml:space="preserve">Програми економічного і соціального розвитку району </w:t>
            </w:r>
            <w:bookmarkStart w:id="0" w:name="OLE_LINK184"/>
            <w:r>
              <w:rPr>
                <w:sz w:val="28"/>
                <w:szCs w:val="28"/>
              </w:rPr>
              <w:t>на 2019 рік</w:t>
            </w:r>
            <w:bookmarkEnd w:id="0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 підсумками І кварталу 2019 року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стану виконання Програми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522851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О.Озінович</w:t>
            </w:r>
            <w:r w:rsidR="00816417"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16417" w:rsidRPr="00816417" w:rsidRDefault="00816417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Т.Сігуа,</w:t>
            </w:r>
          </w:p>
          <w:p w:rsidR="00816417" w:rsidRPr="00816417" w:rsidRDefault="00816417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управління, відділи і сектори райдержадміністрації</w:t>
            </w:r>
          </w:p>
        </w:tc>
      </w:tr>
      <w:tr w:rsidR="00816417" w:rsidRPr="00FD14BE" w:rsidTr="00061224">
        <w:trPr>
          <w:trHeight w:val="15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Default="00816417" w:rsidP="00061224">
            <w:pPr>
              <w:pStyle w:val="3"/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підсумки виконання </w:t>
            </w:r>
            <w:bookmarkStart w:id="1" w:name="OLE_LINK183"/>
            <w:r>
              <w:rPr>
                <w:bCs/>
                <w:sz w:val="28"/>
                <w:szCs w:val="28"/>
              </w:rPr>
              <w:t>бюджет</w:t>
            </w:r>
            <w:bookmarkEnd w:id="1"/>
            <w:r>
              <w:rPr>
                <w:bCs/>
                <w:sz w:val="28"/>
                <w:szCs w:val="28"/>
              </w:rPr>
              <w:t>у району за                   І квартал 2019 року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оцінка фінансово - бюджетної ситуації в районі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квітень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Л.Бусель</w:t>
            </w:r>
          </w:p>
        </w:tc>
      </w:tr>
      <w:tr w:rsidR="00816417" w:rsidRPr="00FD14BE" w:rsidTr="00061224">
        <w:trPr>
          <w:trHeight w:val="165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</w:rPr>
              <w:br w:type="page"/>
            </w: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організації освіти для дітей з особливими потребами в закладах освіти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Default="00816417" w:rsidP="00061224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аналіз і оцінка стану роботи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816417" w:rsidRPr="00816417" w:rsidRDefault="00816417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О.Хомич </w:t>
            </w:r>
          </w:p>
        </w:tc>
      </w:tr>
      <w:tr w:rsidR="00816417" w:rsidRPr="00FD14BE" w:rsidTr="00061224">
        <w:trPr>
          <w:trHeight w:val="14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52285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6417"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Про районну Програму соціального</w:t>
            </w:r>
            <w:r w:rsidRPr="008164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6417"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захисту дітей,      профілактики      бездоглядності     </w:t>
            </w:r>
            <w:r w:rsidR="00522851"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816417"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та правопорушень</w:t>
            </w:r>
            <w:r w:rsidRPr="008164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816417"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в  дитячому  середовищі  на 2018-2022 роки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Default="00816417" w:rsidP="00061224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аналіз стану виконання Програми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816417" w:rsidRPr="00816417" w:rsidRDefault="00816417" w:rsidP="0081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Л.Гладчук</w:t>
            </w:r>
          </w:p>
        </w:tc>
      </w:tr>
      <w:tr w:rsidR="00816417" w:rsidRPr="00FD14BE" w:rsidTr="00061224">
        <w:trPr>
          <w:trHeight w:val="14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Про роботу Луцького відділення управління виконавчої дирекції Фонду соціального страхування України у Волинській області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Default="00816417" w:rsidP="00061224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аналіз і оцінка стану роботи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D46541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816417" w:rsidRPr="00FD14BE" w:rsidRDefault="00816417" w:rsidP="008164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Л.Денисюк</w:t>
            </w:r>
          </w:p>
        </w:tc>
      </w:tr>
    </w:tbl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0"/>
        <w:gridCol w:w="3519"/>
        <w:gridCol w:w="2241"/>
        <w:gridCol w:w="3004"/>
      </w:tblGrid>
      <w:tr w:rsidR="00FD14BE" w:rsidRPr="00FD14BE" w:rsidTr="00061224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816417" w:rsidRDefault="0081641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Про стан виконання Програми підтримки демобілізованих учасників</w:t>
            </w:r>
            <w:r w:rsidRPr="008164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6417"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антитерористичної операції, бійців</w:t>
            </w:r>
            <w:r w:rsidRPr="008164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6417"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операції Об’єднаних сил та членів</w:t>
            </w:r>
            <w:r w:rsidRPr="008164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16417">
              <w:rPr>
                <w:rStyle w:val="ac"/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їх сімей на 2018-2019 роки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816417" w:rsidRDefault="0081641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і оцінка стану роботи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FD14BE">
              <w:rPr>
                <w:bCs/>
                <w:sz w:val="28"/>
                <w:szCs w:val="28"/>
              </w:rPr>
              <w:t>червень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FD14BE" w:rsidRPr="00FD14BE" w:rsidRDefault="00816417" w:rsidP="008164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sz w:val="28"/>
                <w:szCs w:val="28"/>
              </w:rPr>
              <w:t>С.Авраменко</w:t>
            </w:r>
          </w:p>
        </w:tc>
      </w:tr>
    </w:tbl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pStyle w:val="a7"/>
        <w:ind w:firstLine="0"/>
        <w:rPr>
          <w:szCs w:val="28"/>
        </w:rPr>
      </w:pPr>
      <w:r w:rsidRPr="00FD14BE">
        <w:rPr>
          <w:szCs w:val="28"/>
        </w:rPr>
        <w:t>ІІ. Перелік питань, які передбачається вивчити, узагальнити і при необхідності розглянути на нарадах за участю голови, першого заступника, заступника голови, керівника апарату райдержадміністрації</w:t>
      </w:r>
    </w:p>
    <w:p w:rsidR="00FD14BE" w:rsidRPr="00FD14BE" w:rsidRDefault="00FD14BE" w:rsidP="00FD14BE">
      <w:pPr>
        <w:pStyle w:val="a7"/>
        <w:ind w:firstLine="0"/>
        <w:rPr>
          <w:szCs w:val="28"/>
        </w:rPr>
      </w:pPr>
    </w:p>
    <w:p w:rsidR="00FD14BE" w:rsidRPr="00FD14BE" w:rsidRDefault="00FD14BE" w:rsidP="00FD14BE">
      <w:pPr>
        <w:pStyle w:val="6"/>
        <w:rPr>
          <w:b w:val="0"/>
          <w:bCs w:val="0"/>
          <w:sz w:val="28"/>
          <w:szCs w:val="28"/>
        </w:rPr>
      </w:pPr>
      <w:bookmarkStart w:id="2" w:name="OLE_LINK25"/>
      <w:bookmarkStart w:id="3" w:name="OLE_LINK56"/>
      <w:r w:rsidRPr="00FD14BE">
        <w:rPr>
          <w:b w:val="0"/>
          <w:bCs w:val="0"/>
          <w:sz w:val="28"/>
          <w:szCs w:val="28"/>
        </w:rPr>
        <w:t>Питання, які будуть розглядатися на нарадах у голови районної державної адміністрації</w:t>
      </w: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0"/>
        <w:gridCol w:w="4239"/>
        <w:gridCol w:w="2061"/>
        <w:gridCol w:w="3184"/>
      </w:tblGrid>
      <w:tr w:rsidR="00FD14BE" w:rsidRPr="00FD14BE" w:rsidTr="0006122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Питання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D14BE" w:rsidRPr="00FD14BE" w:rsidTr="0006122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21"/>
              <w:keepNext/>
              <w:widowControl w:val="0"/>
              <w:jc w:val="both"/>
              <w:rPr>
                <w:sz w:val="28"/>
                <w:szCs w:val="28"/>
                <w:u w:val="none"/>
              </w:rPr>
            </w:pPr>
            <w:r w:rsidRPr="00FD14BE">
              <w:rPr>
                <w:sz w:val="28"/>
                <w:szCs w:val="28"/>
                <w:u w:val="none"/>
              </w:rPr>
              <w:t>аналіз проблемних питань та оперативне реагування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a3"/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FD14BE">
              <w:rPr>
                <w:bCs/>
                <w:sz w:val="28"/>
                <w:szCs w:val="28"/>
              </w:rPr>
              <w:t xml:space="preserve">другий, четвертий </w:t>
            </w:r>
            <w:r w:rsidR="00EB40F8">
              <w:rPr>
                <w:bCs/>
                <w:sz w:val="28"/>
                <w:szCs w:val="28"/>
              </w:rPr>
              <w:t>вівторки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left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перший заступник, заступник голови, керівник апарату, структурні підрозділи 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</w:tr>
      <w:bookmarkEnd w:id="2"/>
      <w:bookmarkEnd w:id="3"/>
    </w:tbl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pStyle w:val="6"/>
        <w:rPr>
          <w:b w:val="0"/>
          <w:bCs w:val="0"/>
          <w:sz w:val="28"/>
          <w:szCs w:val="28"/>
        </w:rPr>
      </w:pPr>
      <w:r w:rsidRPr="00FD14BE">
        <w:rPr>
          <w:b w:val="0"/>
          <w:bCs w:val="0"/>
          <w:sz w:val="28"/>
          <w:szCs w:val="28"/>
        </w:rPr>
        <w:br w:type="page"/>
      </w:r>
      <w:r w:rsidRPr="00FD14BE">
        <w:rPr>
          <w:b w:val="0"/>
          <w:bCs w:val="0"/>
          <w:sz w:val="28"/>
          <w:szCs w:val="28"/>
        </w:rPr>
        <w:lastRenderedPageBreak/>
        <w:t>Питання, які будуть розглядатися на нарадах у першого заступника голови районної</w:t>
      </w:r>
    </w:p>
    <w:p w:rsidR="00FD14BE" w:rsidRPr="00FD14BE" w:rsidRDefault="00FD14BE" w:rsidP="00FD14BE">
      <w:pPr>
        <w:pStyle w:val="6"/>
        <w:rPr>
          <w:b w:val="0"/>
          <w:bCs w:val="0"/>
          <w:sz w:val="28"/>
          <w:szCs w:val="28"/>
        </w:rPr>
      </w:pPr>
      <w:r w:rsidRPr="00FD14BE">
        <w:rPr>
          <w:b w:val="0"/>
          <w:bCs w:val="0"/>
          <w:sz w:val="28"/>
          <w:szCs w:val="28"/>
        </w:rPr>
        <w:t>державної адміністрації</w:t>
      </w: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  <w:gridCol w:w="2061"/>
        <w:gridCol w:w="3184"/>
      </w:tblGrid>
      <w:tr w:rsidR="00FD14BE" w:rsidRPr="00FD14BE" w:rsidTr="00061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Питання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816417" w:rsidRPr="00FD14BE" w:rsidTr="00061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Звіт про роботу управління агропромислового розвитку райдержадміністрації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виконання і оцінка стану роботи галузі тваринництва і рослинництва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pStyle w:val="2"/>
              <w:jc w:val="both"/>
              <w:rPr>
                <w:b w:val="0"/>
                <w:bCs/>
                <w:szCs w:val="28"/>
                <w:u w:val="none"/>
              </w:rPr>
            </w:pPr>
            <w:r w:rsidRPr="00FD14BE">
              <w:rPr>
                <w:b w:val="0"/>
                <w:bCs/>
                <w:szCs w:val="28"/>
                <w:u w:val="none"/>
              </w:rPr>
              <w:t>В.Шимчук</w:t>
            </w:r>
          </w:p>
          <w:p w:rsidR="00816417" w:rsidRPr="00FD14BE" w:rsidRDefault="00816417" w:rsidP="00FD1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Г.Узій</w:t>
            </w:r>
          </w:p>
        </w:tc>
      </w:tr>
      <w:tr w:rsidR="00816417" w:rsidRPr="00FD14BE" w:rsidTr="00061224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Розрахунки підприємств водопровідно-каналізаційного господарства щодо розрахунків за спожиті енергоносії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 метою уникнення заборгованості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Т.Таранюк</w:t>
            </w:r>
          </w:p>
        </w:tc>
      </w:tr>
      <w:tr w:rsidR="00816417" w:rsidRPr="00FD14BE" w:rsidTr="00061224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816417" w:rsidRDefault="00816417" w:rsidP="00816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6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добровільне об’єднання територіальних громад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впровадження Закону України «Про добровільне об’єднання територіальних громад»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щомісячно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17" w:rsidRPr="00FD14BE" w:rsidRDefault="00816417" w:rsidP="00FD1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Т.Сігуа</w:t>
            </w:r>
          </w:p>
        </w:tc>
      </w:tr>
      <w:tr w:rsidR="00007828" w:rsidRPr="00FD14BE" w:rsidTr="00061224">
        <w:trPr>
          <w:trHeight w:val="1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стан екологічної ситуації на території району. Координація роботи у сфері поводження з відходами виробництва та споживання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стану екологічної ситуації в районі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6122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В.Шимчук,</w:t>
            </w:r>
          </w:p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Н.Куницька</w:t>
            </w:r>
          </w:p>
        </w:tc>
      </w:tr>
      <w:tr w:rsidR="00007828" w:rsidRPr="00FD14BE" w:rsidTr="00061224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охорону і раціональне використання водних ресурсів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 метою своєчасного виконання природоохоронних заходів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В.Шимчук,</w:t>
            </w:r>
          </w:p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Н.Куницька</w:t>
            </w:r>
          </w:p>
        </w:tc>
      </w:tr>
      <w:tr w:rsidR="00007828" w:rsidRPr="00FD14BE" w:rsidTr="00061224">
        <w:trPr>
          <w:trHeight w:val="1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проведення комплексних перевірок дотримання вимог чинного законодавства у сфері торгівлі, стабілізація цінової ситуації в закладах торгівлі, що реалізують продукцію на території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за діяльністю закладів торгівлі з метою недопущення на споживчий ринок району неякісних товарів та дотримання граничних надбавок на основні продукти харчування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Т.Сігуа</w:t>
            </w:r>
          </w:p>
        </w:tc>
      </w:tr>
      <w:tr w:rsidR="00007828" w:rsidRPr="00FD14BE" w:rsidTr="00061224">
        <w:trPr>
          <w:trHeight w:val="1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роботу комісії з визначення та відшкодування збитків, заподіяних власникам землі та землекористувачам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визначення та нарахування збитків власникам землі, внаслідок порушення земельного законодавства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щопівроку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В.Шимчук</w:t>
            </w:r>
          </w:p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828" w:rsidRPr="00FD14BE" w:rsidTr="00061224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 стан земельних відносин в районі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стан укладення договорів  та аналіз видачі розпоряджень щодо </w:t>
            </w: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надання дозволу на виготовлення та затвердження технічних документацій фізичним особам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щопівроку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В.Шимчук,</w:t>
            </w:r>
          </w:p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Г.Узій,</w:t>
            </w:r>
          </w:p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07828" w:rsidRPr="00FD14BE" w:rsidTr="00061224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 стан підготовки до проведення жнив 2019 року у агроформуваннях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стану підготовки токового господарства, складських приміщень та техніки до збирання і зберігання зернових культур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В.Шимчук</w:t>
            </w:r>
          </w:p>
        </w:tc>
      </w:tr>
    </w:tbl>
    <w:p w:rsidR="00522851" w:rsidRDefault="00522851" w:rsidP="00FD14BE">
      <w:pPr>
        <w:pStyle w:val="6"/>
        <w:rPr>
          <w:b w:val="0"/>
          <w:bCs w:val="0"/>
          <w:sz w:val="28"/>
          <w:szCs w:val="28"/>
        </w:rPr>
      </w:pPr>
    </w:p>
    <w:p w:rsidR="00FD14BE" w:rsidRPr="00FD14BE" w:rsidRDefault="00FD14BE" w:rsidP="00FD14BE">
      <w:pPr>
        <w:pStyle w:val="6"/>
        <w:rPr>
          <w:b w:val="0"/>
          <w:bCs w:val="0"/>
          <w:sz w:val="28"/>
          <w:szCs w:val="28"/>
        </w:rPr>
      </w:pPr>
      <w:r w:rsidRPr="00FD14BE">
        <w:rPr>
          <w:b w:val="0"/>
          <w:bCs w:val="0"/>
          <w:sz w:val="28"/>
          <w:szCs w:val="28"/>
        </w:rPr>
        <w:t>Питання, які будуть розглядатися на нарадах у заступника голови районної державної адміністрації</w:t>
      </w: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4110"/>
        <w:gridCol w:w="2241"/>
        <w:gridCol w:w="3004"/>
      </w:tblGrid>
      <w:tr w:rsidR="00FD14BE" w:rsidRPr="00FD14BE" w:rsidTr="00061224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Питання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007828" w:rsidRPr="00FD14BE" w:rsidTr="00061224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pStyle w:val="3"/>
              <w:rPr>
                <w:sz w:val="28"/>
                <w:szCs w:val="28"/>
              </w:rPr>
            </w:pPr>
            <w:r w:rsidRPr="00007828">
              <w:rPr>
                <w:sz w:val="28"/>
                <w:szCs w:val="28"/>
              </w:rPr>
              <w:t>Про дотримання вимог доступності до закладів освіти для маломобільних груп населення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 стану доступності будівель закладів освіти для маломобільних груп населення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pStyle w:val="3"/>
              <w:jc w:val="center"/>
              <w:rPr>
                <w:sz w:val="28"/>
                <w:szCs w:val="28"/>
              </w:rPr>
            </w:pPr>
            <w:r w:rsidRPr="00007828">
              <w:rPr>
                <w:sz w:val="28"/>
                <w:szCs w:val="28"/>
              </w:rPr>
              <w:t>травень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pStyle w:val="3"/>
              <w:jc w:val="left"/>
              <w:rPr>
                <w:sz w:val="28"/>
                <w:szCs w:val="28"/>
              </w:rPr>
            </w:pPr>
            <w:r w:rsidRPr="00007828">
              <w:rPr>
                <w:sz w:val="28"/>
                <w:szCs w:val="28"/>
              </w:rPr>
              <w:t>О.Хомич</w:t>
            </w:r>
          </w:p>
        </w:tc>
      </w:tr>
      <w:tr w:rsidR="00007828" w:rsidRPr="00FD14BE" w:rsidTr="00061224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Про організацію оздоровлення дітей району в літній період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стану підготовки до організації оздоровлення дітей в літній період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8" w:rsidRPr="00007828" w:rsidRDefault="00007828" w:rsidP="00007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828">
              <w:rPr>
                <w:rFonts w:ascii="Times New Roman" w:eastAsia="Times New Roman" w:hAnsi="Times New Roman" w:cs="Times New Roman"/>
                <w:sz w:val="28"/>
                <w:szCs w:val="28"/>
              </w:rPr>
              <w:t>О.Хомич</w:t>
            </w:r>
          </w:p>
        </w:tc>
      </w:tr>
      <w:tr w:rsidR="00DE0D97" w:rsidRPr="00FD14BE" w:rsidTr="00061224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BE69C2" w:rsidRDefault="00DE0D97" w:rsidP="000612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Організація роботи з представниками сільських та селищної рад щодо забезпечення соціального захисту дітей, які перебувають у складних життєвих обставинах, у тому числі таких, що можуть загрожувати їх життю та здоров</w:t>
            </w:r>
            <w:r w:rsidRPr="008D163D">
              <w:rPr>
                <w:rFonts w:ascii="Times New Roman" w:hAnsi="Times New Roman"/>
                <w:sz w:val="28"/>
                <w:szCs w:val="28"/>
              </w:rPr>
              <w:t>’</w:t>
            </w:r>
            <w:r w:rsidR="00EB40F8">
              <w:rPr>
                <w:rFonts w:ascii="Times New Roman" w:hAnsi="Times New Roman"/>
                <w:sz w:val="28"/>
                <w:szCs w:val="28"/>
              </w:rPr>
              <w:t>ю, відповідно до постанови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Кабінету Міністрів України від 03.10.2018 №800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BE69C2" w:rsidRDefault="00DE0D97" w:rsidP="00DE0D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Методичні рекомендації щодо</w:t>
            </w:r>
            <w:r w:rsidR="005228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забезпечення соціального захисту дітей, які перебувають у складних життєвих обставинах, у тому числі таких, що можуть загрожувати їх життю та здоров</w:t>
            </w:r>
            <w:r w:rsidRPr="008D163D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BE69C2" w:rsidRDefault="00DE0D97" w:rsidP="000612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BE69C2" w:rsidRDefault="00DE0D97" w:rsidP="005228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C2">
              <w:rPr>
                <w:rFonts w:ascii="Times New Roman" w:hAnsi="Times New Roman"/>
                <w:sz w:val="28"/>
                <w:szCs w:val="28"/>
              </w:rPr>
              <w:t>Л.Гладчук</w:t>
            </w:r>
          </w:p>
        </w:tc>
      </w:tr>
    </w:tbl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pStyle w:val="6"/>
        <w:rPr>
          <w:b w:val="0"/>
          <w:bCs w:val="0"/>
          <w:sz w:val="28"/>
          <w:szCs w:val="28"/>
        </w:rPr>
      </w:pPr>
      <w:r w:rsidRPr="00FD14BE">
        <w:rPr>
          <w:b w:val="0"/>
          <w:bCs w:val="0"/>
          <w:sz w:val="28"/>
          <w:szCs w:val="28"/>
        </w:rPr>
        <w:t>Питання, які будуть розглядатися на нарадах у керівника апарату районної державної адміністрації</w:t>
      </w: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3827"/>
        <w:gridCol w:w="2241"/>
        <w:gridCol w:w="3004"/>
      </w:tblGrid>
      <w:tr w:rsidR="00FD14BE" w:rsidRPr="00FD14BE" w:rsidTr="0006122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Питання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DE0D97" w:rsidRPr="00FD14BE" w:rsidTr="0006122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DE0D97" w:rsidRDefault="00DE0D97" w:rsidP="00D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Про стан виконання відділами та секторами </w:t>
            </w: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апарату, структурними підрозділами райдержадміністрації, територіальними органами міністерств та інших центральних органів виконавчої влади актів та доручень Президента України,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FD14BE" w:rsidRDefault="00DE0D9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 порядку контролю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DE0D97" w:rsidRDefault="00DE0D97" w:rsidP="00DE0D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FD14BE" w:rsidRDefault="00DE0D97" w:rsidP="00FD14BE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D14BE">
              <w:rPr>
                <w:b w:val="0"/>
                <w:bCs/>
                <w:szCs w:val="28"/>
                <w:u w:val="none"/>
              </w:rPr>
              <w:t>О.Симчук</w:t>
            </w:r>
          </w:p>
        </w:tc>
      </w:tr>
      <w:tr w:rsidR="00DE0D97" w:rsidRPr="00FD14BE" w:rsidTr="00061224">
        <w:trPr>
          <w:trHeight w:val="7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DE0D97" w:rsidRDefault="00DE0D97" w:rsidP="00D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OLE_LINK32"/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 стан </w:t>
            </w:r>
            <w:bookmarkEnd w:id="4"/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виконання плану роботи </w:t>
            </w:r>
            <w:bookmarkStart w:id="5" w:name="OLE_LINK28"/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райдержадміністрації</w:t>
            </w:r>
            <w:bookmarkEnd w:id="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FD14BE" w:rsidRDefault="00DE0D9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виконання плану роботи райдержадміністрації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DE0D97" w:rsidRDefault="00DE0D97" w:rsidP="00DE0D9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6" w:name="OLE_LINK29"/>
            <w:r w:rsidRPr="00DE0D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  <w:bookmarkEnd w:id="6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FD14BE" w:rsidRDefault="00DE0D97" w:rsidP="00FD14BE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D14BE">
              <w:rPr>
                <w:b w:val="0"/>
                <w:bCs/>
                <w:szCs w:val="28"/>
                <w:u w:val="none"/>
              </w:rPr>
              <w:t>І.Гусак</w:t>
            </w:r>
          </w:p>
        </w:tc>
      </w:tr>
      <w:tr w:rsidR="00DE0D97" w:rsidRPr="00FD14BE" w:rsidTr="00061224">
        <w:trPr>
          <w:trHeight w:val="23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Default="00DE0D9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Про стан організаційної, кадрової, правової роботи, ведення діловодства, здійснення контролю за виконанням документів у виконавчому комітеті:</w:t>
            </w:r>
          </w:p>
          <w:p w:rsidR="00DE0D97" w:rsidRDefault="00DE0D97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Default="00DE0D97" w:rsidP="00D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Княгининівської сільської ради</w:t>
            </w:r>
          </w:p>
          <w:p w:rsidR="00DE0D97" w:rsidRPr="00DE0D97" w:rsidRDefault="00DE0D97" w:rsidP="00D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Баківцівської сільської ради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FD14BE" w:rsidRDefault="00DE0D97" w:rsidP="00FD14BE">
            <w:pPr>
              <w:pStyle w:val="3"/>
              <w:keepLines/>
              <w:rPr>
                <w:sz w:val="28"/>
                <w:szCs w:val="28"/>
                <w:highlight w:val="yellow"/>
              </w:rPr>
            </w:pPr>
            <w:r w:rsidRPr="00FD14BE">
              <w:rPr>
                <w:sz w:val="28"/>
                <w:szCs w:val="28"/>
              </w:rPr>
              <w:t>аналіз стану роботи, надання методично-практичної допомоги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FD14BE" w:rsidRDefault="00DE0D97" w:rsidP="00FD14BE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І.Гусак</w:t>
            </w:r>
          </w:p>
          <w:p w:rsidR="00DE0D97" w:rsidRPr="00FD14BE" w:rsidRDefault="00DE0D97" w:rsidP="00FD14BE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О.Симчук</w:t>
            </w:r>
          </w:p>
          <w:p w:rsidR="00DE0D97" w:rsidRPr="00FD14BE" w:rsidRDefault="00DE0D97" w:rsidP="00FD14BE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Т.Музика</w:t>
            </w:r>
          </w:p>
          <w:p w:rsidR="00DE0D97" w:rsidRPr="00FD14BE" w:rsidRDefault="00DE0D97" w:rsidP="00FD14BE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Б.Макарчук</w:t>
            </w:r>
          </w:p>
          <w:p w:rsidR="00DE0D97" w:rsidRPr="00FD14BE" w:rsidRDefault="00DE0D97" w:rsidP="00FD14BE">
            <w:pPr>
              <w:pStyle w:val="a3"/>
              <w:keepLines/>
              <w:rPr>
                <w:sz w:val="28"/>
                <w:szCs w:val="28"/>
              </w:rPr>
            </w:pPr>
          </w:p>
          <w:p w:rsidR="00DE0D97" w:rsidRDefault="00DE0D97" w:rsidP="00FD14BE">
            <w:pPr>
              <w:pStyle w:val="a3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О.Твердохліб</w:t>
            </w:r>
          </w:p>
          <w:p w:rsidR="00DE0D97" w:rsidRPr="00FD14BE" w:rsidRDefault="00DE0D97" w:rsidP="00FD14BE">
            <w:pPr>
              <w:pStyle w:val="a3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Р.Пастерук</w:t>
            </w:r>
          </w:p>
        </w:tc>
      </w:tr>
      <w:tr w:rsidR="00DE0D97" w:rsidRPr="00FD14BE" w:rsidTr="00141D79">
        <w:trPr>
          <w:trHeight w:val="27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DE0D97" w:rsidRDefault="00DE0D97" w:rsidP="00D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стан організаційної, кадрової, правової роботи, ведення діловодства, здійснення контролю за виконанням документів та роботи із зверненнями </w:t>
            </w:r>
          </w:p>
          <w:p w:rsidR="00DE0D97" w:rsidRDefault="00DE0D97" w:rsidP="00DE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D97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громадян у:</w:t>
            </w:r>
          </w:p>
          <w:p w:rsidR="00141D79" w:rsidRPr="00DE0D97" w:rsidRDefault="00141D79" w:rsidP="00DE0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1D79" w:rsidRPr="00141D79" w:rsidRDefault="00141D79" w:rsidP="00522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управлінні соціального захисту населення райдержадміністрації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Default="00DE0D97" w:rsidP="00141D79">
            <w:pPr>
              <w:pStyle w:val="3"/>
              <w:keepLines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аналіз стану роботи, надання методично-практичної допомоги</w:t>
            </w:r>
          </w:p>
          <w:p w:rsidR="00141D79" w:rsidRDefault="00141D79" w:rsidP="00141D79">
            <w:pPr>
              <w:pStyle w:val="3"/>
              <w:keepLines/>
              <w:rPr>
                <w:sz w:val="28"/>
                <w:szCs w:val="28"/>
              </w:rPr>
            </w:pPr>
          </w:p>
          <w:p w:rsidR="00141D79" w:rsidRDefault="00141D79" w:rsidP="00141D79">
            <w:pPr>
              <w:pStyle w:val="3"/>
              <w:keepLines/>
              <w:rPr>
                <w:sz w:val="28"/>
                <w:szCs w:val="28"/>
              </w:rPr>
            </w:pPr>
          </w:p>
          <w:p w:rsidR="00141D79" w:rsidRDefault="00141D79" w:rsidP="00141D79">
            <w:pPr>
              <w:pStyle w:val="3"/>
              <w:keepLines/>
              <w:rPr>
                <w:sz w:val="28"/>
                <w:szCs w:val="28"/>
              </w:rPr>
            </w:pPr>
          </w:p>
          <w:p w:rsidR="00141D79" w:rsidRDefault="00141D79" w:rsidP="00141D79">
            <w:pPr>
              <w:pStyle w:val="3"/>
              <w:keepLines/>
              <w:rPr>
                <w:sz w:val="28"/>
                <w:szCs w:val="28"/>
              </w:rPr>
            </w:pPr>
          </w:p>
          <w:p w:rsidR="00141D79" w:rsidRDefault="00141D79" w:rsidP="00141D79">
            <w:pPr>
              <w:pStyle w:val="3"/>
              <w:keepLines/>
              <w:rPr>
                <w:sz w:val="28"/>
                <w:szCs w:val="28"/>
              </w:rPr>
            </w:pPr>
          </w:p>
          <w:p w:rsidR="00141D79" w:rsidRPr="00FD14BE" w:rsidRDefault="00141D79" w:rsidP="00141D79">
            <w:pPr>
              <w:pStyle w:val="3"/>
              <w:keepLines/>
              <w:rPr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Pr="00FD14BE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D79" w:rsidRDefault="00DE0D97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  <w:p w:rsidR="00141D79" w:rsidRPr="00FD14BE" w:rsidRDefault="00141D79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FD14BE" w:rsidRDefault="00141D79" w:rsidP="00141D79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І.Гусак</w:t>
            </w:r>
          </w:p>
          <w:p w:rsidR="00141D79" w:rsidRPr="00FD14BE" w:rsidRDefault="00141D79" w:rsidP="00141D79">
            <w:pPr>
              <w:pStyle w:val="3"/>
              <w:keepLines/>
              <w:jc w:val="left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О.Симчук</w:t>
            </w:r>
          </w:p>
          <w:p w:rsidR="00141D79" w:rsidRPr="00FD14BE" w:rsidRDefault="00141D79" w:rsidP="00141D79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Т.Музика</w:t>
            </w:r>
          </w:p>
          <w:p w:rsidR="00141D79" w:rsidRPr="00FD14BE" w:rsidRDefault="00141D79" w:rsidP="00141D79">
            <w:pPr>
              <w:pStyle w:val="3"/>
              <w:keepLine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Б.Макарчук</w:t>
            </w:r>
          </w:p>
          <w:p w:rsidR="00DE0D97" w:rsidRPr="00FD14BE" w:rsidRDefault="00DE0D97" w:rsidP="00FD1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D97" w:rsidRDefault="00DE0D97" w:rsidP="00FD14BE">
            <w:pPr>
              <w:pStyle w:val="a3"/>
              <w:keepLines/>
              <w:rPr>
                <w:sz w:val="28"/>
                <w:szCs w:val="28"/>
              </w:rPr>
            </w:pPr>
          </w:p>
          <w:p w:rsidR="00141D79" w:rsidRDefault="00141D79" w:rsidP="00141D79">
            <w:pPr>
              <w:pStyle w:val="a3"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С.Авраменко</w:t>
            </w:r>
          </w:p>
          <w:p w:rsidR="00141D79" w:rsidRPr="00FD14BE" w:rsidRDefault="00141D79" w:rsidP="00141D79">
            <w:pPr>
              <w:pStyle w:val="a3"/>
              <w:keepLines/>
              <w:rPr>
                <w:sz w:val="28"/>
                <w:szCs w:val="28"/>
              </w:rPr>
            </w:pPr>
          </w:p>
        </w:tc>
      </w:tr>
      <w:tr w:rsidR="00141D79" w:rsidRPr="00FD14BE" w:rsidTr="00141D79">
        <w:trPr>
          <w:trHeight w:val="12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79" w:rsidRPr="00141D79" w:rsidRDefault="00141D79" w:rsidP="00522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підсумки роботи із зверненнями громадян в райдержадміністрації у      </w:t>
            </w:r>
            <w:r w:rsidR="0052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І кварталі 2019</w:t>
            </w: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 вимог Закону України «Про звернення громадян»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pStyle w:val="a3"/>
              <w:keepLines/>
              <w:rPr>
                <w:sz w:val="28"/>
                <w:szCs w:val="28"/>
              </w:rPr>
            </w:pPr>
            <w:r w:rsidRPr="00141D79">
              <w:rPr>
                <w:sz w:val="28"/>
                <w:szCs w:val="28"/>
              </w:rPr>
              <w:t>О.Симчук</w:t>
            </w:r>
          </w:p>
        </w:tc>
      </w:tr>
    </w:tbl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br w:type="page"/>
      </w:r>
      <w:r w:rsidRPr="00FD14BE">
        <w:rPr>
          <w:rFonts w:ascii="Times New Roman" w:hAnsi="Times New Roman" w:cs="Times New Roman"/>
          <w:sz w:val="28"/>
          <w:szCs w:val="28"/>
        </w:rPr>
        <w:lastRenderedPageBreak/>
        <w:t>IIІ.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голови, першого заступника, заступників голови, керівника апарату райдержадміністрації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 xml:space="preserve">Документи, що розглядатимуться на нарадах у </w:t>
      </w:r>
      <w:r w:rsidRPr="00FD14BE">
        <w:rPr>
          <w:rFonts w:ascii="Times New Roman" w:hAnsi="Times New Roman" w:cs="Times New Roman"/>
          <w:sz w:val="28"/>
          <w:szCs w:val="28"/>
        </w:rPr>
        <w:br/>
        <w:t>першого заступника голови районної державної адміністрації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4111"/>
        <w:gridCol w:w="2126"/>
        <w:gridCol w:w="2835"/>
      </w:tblGrid>
      <w:tr w:rsidR="00FD14BE" w:rsidRPr="00FD14BE" w:rsidTr="0006122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Документ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141D79" w:rsidRPr="00FD14BE" w:rsidTr="00061224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надання та використання коштів районного бюджету на виконання заходів Комплексної програми розвитку галузі агропромислового комплексу Луцького району на 2016-2020 роки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виконання і оцінка стану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В.Шимчук,</w:t>
            </w:r>
          </w:p>
          <w:p w:rsidR="00141D79" w:rsidRPr="00141D79" w:rsidRDefault="00141D79" w:rsidP="0014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М.Горобець</w:t>
            </w:r>
          </w:p>
        </w:tc>
      </w:tr>
      <w:tr w:rsidR="00141D79" w:rsidRPr="00FD14BE" w:rsidTr="00061224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Указ Президента України від 06 квітня 2009 року №221 «Про рішення Ради національної безпеки і оборони України від 27 лютого 2009 року «Про стан безпеки водних ресурсів держави та забезпечення населення якісною питною водою в населених пунктах України»»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виконання Указу Президента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Т.Таранюк</w:t>
            </w:r>
          </w:p>
        </w:tc>
      </w:tr>
      <w:tr w:rsidR="00141D79" w:rsidRPr="00FD14BE" w:rsidTr="00061224">
        <w:trPr>
          <w:trHeight w:val="1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Постанова </w:t>
            </w: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Кабінету Міністрів України</w:t>
            </w: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від 30 березня 1998 року №391 «Про затвердження Положення про систему моніторингу довкілля»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виконання Постанови Кабінету Міністрів 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Т.Таранюк</w:t>
            </w:r>
          </w:p>
        </w:tc>
      </w:tr>
      <w:tr w:rsidR="00141D79" w:rsidRPr="00FD14BE" w:rsidTr="0006122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Мінрегіону від 30 травня 2014 року №7/9-6474, лист Волинської облдержадміністрації від 16 квітня 2014 року №1080/4.2.3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обладнання підприємств водопровідно-каналізаційного господарства технологічними засобами обліку води та стоків</w:t>
            </w:r>
          </w:p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Т.Таранюк</w:t>
            </w:r>
          </w:p>
        </w:tc>
      </w:tr>
      <w:tr w:rsidR="00141D79" w:rsidRPr="00FD14BE" w:rsidTr="00061224">
        <w:trPr>
          <w:trHeight w:val="1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Державна Стратегія регіонального розвитку на період до 2020 року, затверджена рішенням </w:t>
            </w: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обласної ради від 20 березня 2015 року №34/7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аналіз виконання основних показників Програми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141D79">
              <w:rPr>
                <w:b w:val="0"/>
                <w:bCs/>
                <w:szCs w:val="28"/>
                <w:u w:val="none"/>
              </w:rPr>
              <w:t>Т.Сігуа</w:t>
            </w:r>
          </w:p>
        </w:tc>
      </w:tr>
    </w:tbl>
    <w:p w:rsidR="00141D79" w:rsidRDefault="00141D79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 xml:space="preserve">Документи, що розглядатимуться на нарадах у </w:t>
      </w:r>
      <w:r w:rsidRPr="00FD14BE">
        <w:rPr>
          <w:rFonts w:ascii="Times New Roman" w:hAnsi="Times New Roman" w:cs="Times New Roman"/>
          <w:sz w:val="28"/>
          <w:szCs w:val="28"/>
        </w:rPr>
        <w:br/>
        <w:t>заступника голови районної державної адміністрації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0"/>
        <w:gridCol w:w="3969"/>
        <w:gridCol w:w="2268"/>
        <w:gridCol w:w="2977"/>
      </w:tblGrid>
      <w:tr w:rsidR="00FD14BE" w:rsidRPr="00FD14BE" w:rsidTr="00061224">
        <w:trPr>
          <w:trHeight w:val="5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7" w:name="OLE_LINK135"/>
            <w:bookmarkStart w:id="8" w:name="OLE_LINK136"/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Документ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FD14BE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bookmarkEnd w:id="7"/>
      <w:bookmarkEnd w:id="8"/>
      <w:tr w:rsidR="00141D79" w:rsidRPr="00FD14BE" w:rsidTr="00061224">
        <w:trPr>
          <w:trHeight w:val="1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41D79">
              <w:rPr>
                <w:rFonts w:ascii="Times New Roman" w:hAnsi="Times New Roman"/>
                <w:sz w:val="28"/>
                <w:szCs w:val="28"/>
                <w:lang w:val="uk-UA"/>
              </w:rPr>
              <w:t>Постанова Кабінету Міністрів України від 21 жовтня 1995 року №848 «Про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палива» зі змінами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наданням населенню субсидій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С.Авраменко</w:t>
            </w:r>
          </w:p>
        </w:tc>
      </w:tr>
      <w:tr w:rsidR="00141D79" w:rsidRPr="00FD14BE" w:rsidTr="00061224">
        <w:trPr>
          <w:trHeight w:val="163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BE69C2" w:rsidRDefault="00141D79" w:rsidP="000612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t>Наказ Міністерства соціальної політики України від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EB40F8">
              <w:rPr>
                <w:rFonts w:ascii="Times New Roman" w:hAnsi="Times New Roman"/>
                <w:color w:val="000000"/>
                <w:sz w:val="28"/>
                <w:szCs w:val="28"/>
              </w:rPr>
              <w:t>.2018</w:t>
            </w: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713</w:t>
            </w: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затвердження Порядку здійснення органами опіки та піклування контролю за цільовим витрачанням аліментів на дитину</w:t>
            </w:r>
            <w:r w:rsidRPr="00BE69C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BE69C2" w:rsidRDefault="00141D79" w:rsidP="000612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9C2">
              <w:rPr>
                <w:rFonts w:ascii="Times New Roman" w:hAnsi="Times New Roman"/>
                <w:sz w:val="28"/>
                <w:szCs w:val="28"/>
              </w:rPr>
              <w:t xml:space="preserve">Методичні рекомендації щодо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здійснення органами опіки та піклування контролю за цільовим витрачанням аліментів на дитину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745BF7" w:rsidRDefault="00141D79" w:rsidP="0006122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BE69C2" w:rsidRDefault="00141D79" w:rsidP="00064D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9C2">
              <w:rPr>
                <w:rFonts w:ascii="Times New Roman" w:hAnsi="Times New Roman"/>
                <w:sz w:val="28"/>
                <w:szCs w:val="28"/>
              </w:rPr>
              <w:t xml:space="preserve">Л.Гладчук </w:t>
            </w:r>
          </w:p>
        </w:tc>
      </w:tr>
    </w:tbl>
    <w:p w:rsidR="00141D79" w:rsidRDefault="00141D79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OLE_LINK143"/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>Документи, що розглядатимуться на нарадах у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>керівника апарату районної державної адміністрації</w:t>
      </w: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394"/>
        <w:gridCol w:w="2268"/>
        <w:gridCol w:w="2977"/>
      </w:tblGrid>
      <w:tr w:rsidR="00FD14BE" w:rsidRPr="00FD14BE" w:rsidTr="00061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keepLines/>
              <w:jc w:val="center"/>
              <w:rPr>
                <w:sz w:val="28"/>
                <w:szCs w:val="28"/>
              </w:rPr>
            </w:pPr>
            <w:bookmarkStart w:id="10" w:name="OLE_LINK22"/>
            <w:bookmarkEnd w:id="9"/>
            <w:r w:rsidRPr="00FD14BE">
              <w:rPr>
                <w:sz w:val="28"/>
                <w:szCs w:val="28"/>
              </w:rPr>
              <w:t>Документ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keepLines/>
              <w:jc w:val="center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141D79" w:rsidRPr="00FD14BE" w:rsidTr="0006122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Стаття 2 Указу Президента України від 05 травня 2011 року №547/2011 «Питання забезпечення органами виконавчої влади доступу до публічної інформації»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виконання визначених законодавством</w:t>
            </w:r>
            <w:r w:rsidR="00064D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завдань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1D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червень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9" w:rsidRPr="00141D79" w:rsidRDefault="00141D79" w:rsidP="00141D79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141D79">
              <w:rPr>
                <w:b w:val="0"/>
                <w:bCs/>
                <w:szCs w:val="28"/>
                <w:u w:val="none"/>
              </w:rPr>
              <w:t>О.Симчук</w:t>
            </w:r>
          </w:p>
        </w:tc>
      </w:tr>
      <w:bookmarkEnd w:id="10"/>
    </w:tbl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bCs/>
          <w:sz w:val="28"/>
          <w:szCs w:val="28"/>
        </w:rPr>
        <w:lastRenderedPageBreak/>
        <w:t>І</w:t>
      </w:r>
      <w:r w:rsidRPr="00FD14BE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FD14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14BE">
        <w:rPr>
          <w:rFonts w:ascii="Times New Roman" w:hAnsi="Times New Roman" w:cs="Times New Roman"/>
          <w:sz w:val="28"/>
          <w:szCs w:val="28"/>
        </w:rPr>
        <w:t>Основні організаційно-масові заходи, проведення яких забезпечується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>районною державною адміністрацією або за її участю</w:t>
      </w:r>
    </w:p>
    <w:p w:rsidR="00FD14BE" w:rsidRPr="00FD14BE" w:rsidRDefault="00FD14BE" w:rsidP="00FD1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3"/>
        <w:gridCol w:w="4536"/>
        <w:gridCol w:w="2241"/>
        <w:gridCol w:w="3004"/>
      </w:tblGrid>
      <w:tr w:rsidR="00FD14BE" w:rsidRPr="00FD14BE" w:rsidTr="0006122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BE" w:rsidRPr="00FD14BE" w:rsidRDefault="00FD14BE" w:rsidP="00FD14BE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FD14BE">
              <w:rPr>
                <w:b w:val="0"/>
                <w:bCs/>
                <w:szCs w:val="28"/>
                <w:u w:val="none"/>
              </w:rPr>
              <w:t>Зміст заходу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BE" w:rsidRPr="00FD14BE" w:rsidRDefault="00FD14BE" w:rsidP="00FD14BE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FD14BE">
              <w:rPr>
                <w:b w:val="0"/>
                <w:bCs/>
                <w:szCs w:val="28"/>
                <w:u w:val="none"/>
              </w:rPr>
              <w:t>Обґрунтування необхідності</w:t>
            </w:r>
          </w:p>
          <w:p w:rsidR="00FD14BE" w:rsidRPr="00FD14BE" w:rsidRDefault="00FD14BE" w:rsidP="00FD14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bCs/>
                <w:sz w:val="28"/>
                <w:szCs w:val="28"/>
              </w:rPr>
              <w:t>здійснення заходу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BE" w:rsidRPr="00FD14BE" w:rsidRDefault="00FD14BE" w:rsidP="00FD14BE">
            <w:pPr>
              <w:pStyle w:val="2"/>
              <w:rPr>
                <w:bCs/>
                <w:szCs w:val="28"/>
              </w:rPr>
            </w:pPr>
            <w:r w:rsidRPr="00FD14BE">
              <w:rPr>
                <w:b w:val="0"/>
                <w:bCs/>
                <w:szCs w:val="28"/>
                <w:u w:val="none"/>
              </w:rPr>
              <w:t>Термін виконання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BE" w:rsidRPr="00FD14BE" w:rsidRDefault="00FD14BE" w:rsidP="00FD14BE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FD14BE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FD14BE" w:rsidRPr="00FD14BE" w:rsidTr="0006122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widowControl w:val="0"/>
              <w:rPr>
                <w:sz w:val="28"/>
                <w:szCs w:val="28"/>
                <w:lang w:val="ru-RU"/>
              </w:rPr>
            </w:pPr>
            <w:r w:rsidRPr="00FD14BE">
              <w:rPr>
                <w:sz w:val="28"/>
                <w:szCs w:val="28"/>
                <w:lang w:val="ru-RU"/>
              </w:rPr>
              <w:t>в</w:t>
            </w:r>
            <w:r w:rsidRPr="00FD14BE">
              <w:rPr>
                <w:sz w:val="28"/>
                <w:szCs w:val="28"/>
              </w:rPr>
              <w:t xml:space="preserve">ідповідно до статті 34 Закону України </w:t>
            </w:r>
            <w:r w:rsidRPr="00FD14BE">
              <w:rPr>
                <w:sz w:val="28"/>
                <w:szCs w:val="28"/>
                <w:lang w:val="ru-RU"/>
              </w:rPr>
              <w:t>«Про місцеві державні адміністрації»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3"/>
              <w:widowControl w:val="0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a3"/>
              <w:widowControl w:val="0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перший заступник, заступник голови,</w:t>
            </w:r>
          </w:p>
          <w:p w:rsidR="00FD14BE" w:rsidRPr="00FD14BE" w:rsidRDefault="00FD14BE" w:rsidP="00FD14BE">
            <w:pPr>
              <w:pStyle w:val="a3"/>
              <w:widowControl w:val="0"/>
              <w:rPr>
                <w:sz w:val="28"/>
                <w:szCs w:val="28"/>
              </w:rPr>
            </w:pPr>
            <w:r w:rsidRPr="00FD14BE">
              <w:rPr>
                <w:sz w:val="28"/>
                <w:szCs w:val="28"/>
              </w:rPr>
              <w:t>керівник апарату райдержадміністрації, керівники структурних підрозділів райдержадміністрації</w:t>
            </w:r>
          </w:p>
        </w:tc>
      </w:tr>
      <w:tr w:rsidR="00FD14BE" w:rsidRPr="00FD14BE" w:rsidTr="00061224">
        <w:trPr>
          <w:trHeight w:val="19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FD14BE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2"/>
              <w:jc w:val="both"/>
              <w:rPr>
                <w:szCs w:val="28"/>
              </w:rPr>
            </w:pPr>
            <w:r w:rsidRPr="00FD14BE">
              <w:rPr>
                <w:b w:val="0"/>
                <w:szCs w:val="28"/>
                <w:u w:val="none"/>
              </w:rPr>
              <w:t>координація дій управлінь, відділів райдержадміністрації та органів місцевого самоврядування району у підготовці та відзначенні державних свят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FD14BE" w:rsidP="00FD14BE">
            <w:pPr>
              <w:pStyle w:val="2"/>
              <w:rPr>
                <w:b w:val="0"/>
                <w:szCs w:val="28"/>
                <w:u w:val="none"/>
              </w:rPr>
            </w:pPr>
            <w:r w:rsidRPr="00FD14BE">
              <w:rPr>
                <w:b w:val="0"/>
                <w:szCs w:val="28"/>
                <w:u w:val="none"/>
              </w:rPr>
              <w:t>протягом кварталу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BE" w:rsidRPr="00FD14BE" w:rsidRDefault="00064D2F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Т.Яковлев</w:t>
            </w:r>
            <w:r w:rsidR="00FD14BE" w:rsidRPr="00FD14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14BE" w:rsidRPr="00FD14BE" w:rsidRDefault="00FD14BE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І.Бас,</w:t>
            </w:r>
          </w:p>
          <w:p w:rsidR="00FD14BE" w:rsidRPr="00FD14BE" w:rsidRDefault="00FD14BE" w:rsidP="00FD1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4BE">
              <w:rPr>
                <w:rFonts w:ascii="Times New Roman" w:hAnsi="Times New Roman" w:cs="Times New Roman"/>
                <w:sz w:val="28"/>
                <w:szCs w:val="28"/>
              </w:rPr>
              <w:t>відділи та сектори апарату, структурні підрозділи райдержадміністрації</w:t>
            </w:r>
          </w:p>
        </w:tc>
      </w:tr>
      <w:tr w:rsidR="00064D2F" w:rsidRPr="00FD14BE" w:rsidTr="00061224">
        <w:trPr>
          <w:trHeight w:val="2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Чорнобильської трагедії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вшанування пам’яті учасників ліквідації аварії на ЧАЕС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26 квітня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С.Авраменко</w:t>
            </w:r>
          </w:p>
        </w:tc>
      </w:tr>
      <w:tr w:rsidR="00064D2F" w:rsidRPr="00FD14BE" w:rsidTr="00061224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з відзначення Дня Героїв 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відзначення державного свята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23 травня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С.Авраменко,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Т.Тирилюк,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В.Зінчук</w:t>
            </w:r>
          </w:p>
        </w:tc>
      </w:tr>
      <w:tr w:rsidR="00064D2F" w:rsidRPr="00FD14BE" w:rsidTr="00061224">
        <w:trPr>
          <w:trHeight w:val="12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Свято вшанування обдарованої молоді «Наша гордість»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підтримка та нагородження переможців олімпіад та конкурсів різного спрямування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О.Хомич</w:t>
            </w:r>
          </w:p>
        </w:tc>
      </w:tr>
      <w:tr w:rsidR="00064D2F" w:rsidRPr="00FD14BE" w:rsidTr="00061224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з відзначення Дня матері, Дня сім’ї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з метою відродження духовності та національних традицій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І.Бас,</w:t>
            </w:r>
          </w:p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О.Хомич,</w:t>
            </w:r>
          </w:p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С.Авраменко</w:t>
            </w:r>
          </w:p>
        </w:tc>
      </w:tr>
      <w:tr w:rsidR="00064D2F" w:rsidRPr="00FD14BE" w:rsidTr="00061224">
        <w:trPr>
          <w:trHeight w:val="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Заходи з відзначення Дня </w:t>
            </w: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Перемоги над нацизмом у Європі та завершення </w:t>
            </w: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Другої світової війни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відзначення державного свята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С.Авраменко,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В.Зінчук,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Т.Тирилюк</w:t>
            </w:r>
          </w:p>
        </w:tc>
      </w:tr>
      <w:tr w:rsidR="00064D2F" w:rsidRPr="00FD14BE" w:rsidTr="00061224">
        <w:trPr>
          <w:trHeight w:val="13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Заходи у зв’язку з Днем скорботи та вшанування пам’яті жертв війни в Україні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Указу Президента України від 17 листопада 2000 року №1245/2000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22 червня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Т.Тирилюк</w:t>
            </w:r>
          </w:p>
        </w:tc>
      </w:tr>
      <w:tr w:rsidR="00064D2F" w:rsidRPr="00FD14BE" w:rsidTr="00061224">
        <w:trPr>
          <w:trHeight w:val="2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 з відзначення 23-ї річниці Конституції України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 до Указу Президента України від 25 жовтня 2010 року №965/2010; відзначення державного свята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28 червня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І.Бас,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Т.Тирилюк,</w:t>
            </w:r>
          </w:p>
          <w:p w:rsidR="00064D2F" w:rsidRPr="00064D2F" w:rsidRDefault="00064D2F" w:rsidP="00064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4D2F">
              <w:rPr>
                <w:rFonts w:ascii="Times New Roman" w:eastAsia="Times New Roman" w:hAnsi="Times New Roman" w:cs="Times New Roman"/>
                <w:sz w:val="28"/>
                <w:szCs w:val="28"/>
              </w:rPr>
              <w:t>В.Зінчук</w:t>
            </w:r>
          </w:p>
        </w:tc>
      </w:tr>
      <w:tr w:rsidR="00064D2F" w:rsidRPr="00FD14BE" w:rsidTr="00061224"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Заходи з відзначення Дня захисту дітей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3"/>
              <w:widowControl w:val="0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здійснення заходів щодо захисту дітей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червень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І.Бас,</w:t>
            </w:r>
          </w:p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Л.Гладчук,</w:t>
            </w:r>
          </w:p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О.Хомич</w:t>
            </w:r>
          </w:p>
        </w:tc>
      </w:tr>
      <w:tr w:rsidR="00064D2F" w:rsidRPr="00FD14BE" w:rsidTr="00061224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bCs/>
                <w:sz w:val="28"/>
                <w:szCs w:val="28"/>
              </w:rPr>
              <w:t xml:space="preserve">Урочисті збори з нагоди </w:t>
            </w:r>
            <w:r w:rsidRPr="00064D2F">
              <w:rPr>
                <w:sz w:val="28"/>
                <w:szCs w:val="28"/>
              </w:rPr>
              <w:t>Дня медичного працівника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3"/>
              <w:widowControl w:val="0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відзначення професійного свята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червень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І.Бас,</w:t>
            </w:r>
          </w:p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С.Коновал,</w:t>
            </w:r>
          </w:p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О.Чертюк</w:t>
            </w:r>
          </w:p>
        </w:tc>
      </w:tr>
      <w:tr w:rsidR="00064D2F" w:rsidRPr="00FD14BE" w:rsidTr="00061224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bCs/>
                <w:sz w:val="28"/>
                <w:szCs w:val="28"/>
              </w:rPr>
              <w:t xml:space="preserve">Урочисті збори з нагоди </w:t>
            </w:r>
            <w:r w:rsidRPr="00064D2F">
              <w:rPr>
                <w:sz w:val="28"/>
                <w:szCs w:val="28"/>
              </w:rPr>
              <w:t>Дня державного службовця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3"/>
              <w:widowControl w:val="0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відзначення професійного свята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3"/>
              <w:widowControl w:val="0"/>
              <w:jc w:val="center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червень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Н.Березна,</w:t>
            </w:r>
          </w:p>
          <w:p w:rsidR="00064D2F" w:rsidRPr="00064D2F" w:rsidRDefault="00064D2F" w:rsidP="00064D2F">
            <w:pPr>
              <w:pStyle w:val="a3"/>
              <w:widowControl w:val="0"/>
              <w:jc w:val="both"/>
              <w:rPr>
                <w:sz w:val="28"/>
                <w:szCs w:val="28"/>
              </w:rPr>
            </w:pPr>
            <w:r w:rsidRPr="00064D2F">
              <w:rPr>
                <w:sz w:val="28"/>
                <w:szCs w:val="28"/>
              </w:rPr>
              <w:t>І.Гусак</w:t>
            </w:r>
          </w:p>
        </w:tc>
      </w:tr>
    </w:tbl>
    <w:p w:rsidR="00FD14BE" w:rsidRPr="00FD14BE" w:rsidRDefault="00FD14BE" w:rsidP="00064D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4BE" w:rsidRPr="00FD14BE" w:rsidRDefault="00FD14BE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4BE">
        <w:rPr>
          <w:rFonts w:ascii="Times New Roman" w:hAnsi="Times New Roman" w:cs="Times New Roman"/>
          <w:sz w:val="28"/>
          <w:szCs w:val="28"/>
        </w:rPr>
        <w:t>Керівник апарату</w:t>
      </w:r>
    </w:p>
    <w:p w:rsidR="00FD14BE" w:rsidRPr="00FD14BE" w:rsidRDefault="00FD14BE" w:rsidP="00FD14BE">
      <w:pPr>
        <w:pStyle w:val="1"/>
        <w:jc w:val="left"/>
        <w:rPr>
          <w:szCs w:val="28"/>
        </w:rPr>
      </w:pPr>
      <w:r w:rsidRPr="00FD14BE">
        <w:rPr>
          <w:b w:val="0"/>
          <w:szCs w:val="28"/>
        </w:rPr>
        <w:t>райдержадміністрації</w:t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</w:r>
      <w:r w:rsidRPr="00FD14BE">
        <w:rPr>
          <w:szCs w:val="28"/>
        </w:rPr>
        <w:tab/>
        <w:t xml:space="preserve">           </w:t>
      </w:r>
      <w:r w:rsidRPr="00FD14BE">
        <w:rPr>
          <w:b w:val="0"/>
          <w:szCs w:val="28"/>
        </w:rPr>
        <w:t>Н.Березна</w:t>
      </w:r>
    </w:p>
    <w:p w:rsidR="00EC00F9" w:rsidRPr="00FD14BE" w:rsidRDefault="00EC00F9" w:rsidP="00FD14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00F9" w:rsidRPr="00FD14BE" w:rsidSect="00FD14BE">
      <w:headerReference w:type="default" r:id="rId6"/>
      <w:footerReference w:type="even" r:id="rId7"/>
      <w:pgSz w:w="16838" w:h="11906" w:orient="landscape" w:code="9"/>
      <w:pgMar w:top="567" w:right="851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6C" w:rsidRDefault="003D026C" w:rsidP="0015235D">
      <w:pPr>
        <w:spacing w:after="0" w:line="240" w:lineRule="auto"/>
      </w:pPr>
      <w:r>
        <w:separator/>
      </w:r>
    </w:p>
  </w:endnote>
  <w:endnote w:type="continuationSeparator" w:id="1">
    <w:p w:rsidR="003D026C" w:rsidRDefault="003D026C" w:rsidP="0015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6D4" w:rsidRDefault="00185E0E" w:rsidP="00E87B5A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00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6D4" w:rsidRDefault="003D026C" w:rsidP="00AC618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6C" w:rsidRDefault="003D026C" w:rsidP="0015235D">
      <w:pPr>
        <w:spacing w:after="0" w:line="240" w:lineRule="auto"/>
      </w:pPr>
      <w:r>
        <w:separator/>
      </w:r>
    </w:p>
  </w:footnote>
  <w:footnote w:type="continuationSeparator" w:id="1">
    <w:p w:rsidR="003D026C" w:rsidRDefault="003D026C" w:rsidP="0015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6C" w:rsidRDefault="003D026C">
    <w:pPr>
      <w:pStyle w:val="a5"/>
      <w:jc w:val="center"/>
    </w:pPr>
  </w:p>
  <w:p w:rsidR="00E65D6C" w:rsidRDefault="00185E0E">
    <w:pPr>
      <w:pStyle w:val="a5"/>
      <w:jc w:val="center"/>
    </w:pPr>
    <w:r>
      <w:fldChar w:fldCharType="begin"/>
    </w:r>
    <w:r w:rsidR="00EC00F9">
      <w:instrText xml:space="preserve"> PAGE   \* MERGEFORMAT </w:instrText>
    </w:r>
    <w:r>
      <w:fldChar w:fldCharType="separate"/>
    </w:r>
    <w:r w:rsidR="00356FC1">
      <w:rPr>
        <w:noProof/>
      </w:rPr>
      <w:t>2</w:t>
    </w:r>
    <w:r>
      <w:fldChar w:fldCharType="end"/>
    </w:r>
  </w:p>
  <w:p w:rsidR="00E65D6C" w:rsidRDefault="003D02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14BE"/>
    <w:rsid w:val="00007828"/>
    <w:rsid w:val="00064D2F"/>
    <w:rsid w:val="00141D79"/>
    <w:rsid w:val="0015235D"/>
    <w:rsid w:val="00185E0E"/>
    <w:rsid w:val="00356FC1"/>
    <w:rsid w:val="003D026C"/>
    <w:rsid w:val="00522851"/>
    <w:rsid w:val="00816417"/>
    <w:rsid w:val="00913164"/>
    <w:rsid w:val="00B929B2"/>
    <w:rsid w:val="00D46541"/>
    <w:rsid w:val="00DE0D97"/>
    <w:rsid w:val="00E63478"/>
    <w:rsid w:val="00EB40F8"/>
    <w:rsid w:val="00EC00F9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5D"/>
  </w:style>
  <w:style w:type="paragraph" w:styleId="1">
    <w:name w:val="heading 1"/>
    <w:basedOn w:val="a"/>
    <w:next w:val="a"/>
    <w:link w:val="10"/>
    <w:qFormat/>
    <w:rsid w:val="00FD14B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14B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FD14BE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14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4B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14BE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D14B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D14BE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ody Text"/>
    <w:basedOn w:val="a"/>
    <w:link w:val="a4"/>
    <w:rsid w:val="00FD14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14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FD14B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FD14BE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3">
    <w:name w:val="Body Text 3"/>
    <w:basedOn w:val="a"/>
    <w:link w:val="30"/>
    <w:rsid w:val="00FD14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D14B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rsid w:val="00FD1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D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D14B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14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D14BE"/>
  </w:style>
  <w:style w:type="paragraph" w:styleId="aa">
    <w:name w:val="footer"/>
    <w:basedOn w:val="a"/>
    <w:link w:val="ab"/>
    <w:rsid w:val="00FD14B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FD14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D1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FD14BE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c">
    <w:name w:val="Strong"/>
    <w:uiPriority w:val="22"/>
    <w:qFormat/>
    <w:rsid w:val="00816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7784</Words>
  <Characters>4437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СТЕПАНЮК</cp:lastModifiedBy>
  <cp:revision>7</cp:revision>
  <cp:lastPrinted>2019-03-28T14:20:00Z</cp:lastPrinted>
  <dcterms:created xsi:type="dcterms:W3CDTF">2019-03-28T12:22:00Z</dcterms:created>
  <dcterms:modified xsi:type="dcterms:W3CDTF">2019-04-03T07:04:00Z</dcterms:modified>
</cp:coreProperties>
</file>