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E" w:rsidRDefault="001D75AE" w:rsidP="001D75AE">
      <w:pPr>
        <w:spacing w:after="0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noProof/>
          <w:spacing w:val="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AE" w:rsidRDefault="001D75AE" w:rsidP="001D75AE">
      <w:pPr>
        <w:pStyle w:val="1"/>
        <w:rPr>
          <w:szCs w:val="24"/>
        </w:rPr>
      </w:pPr>
      <w:r>
        <w:rPr>
          <w:szCs w:val="24"/>
        </w:rPr>
        <w:t>УКРАЇНА</w:t>
      </w:r>
    </w:p>
    <w:p w:rsidR="001D75AE" w:rsidRDefault="001D75AE" w:rsidP="001D75AE">
      <w:pPr>
        <w:spacing w:after="0"/>
        <w:ind w:right="-142"/>
        <w:jc w:val="center"/>
        <w:rPr>
          <w:rFonts w:ascii="Times New Roman" w:hAnsi="Times New Roman" w:cs="Times New Roman"/>
          <w:sz w:val="20"/>
          <w:szCs w:val="20"/>
        </w:rPr>
      </w:pPr>
    </w:p>
    <w:p w:rsidR="001D75AE" w:rsidRDefault="001D75AE" w:rsidP="00E82D87">
      <w:pPr>
        <w:pStyle w:val="2"/>
        <w:spacing w:before="0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</w:rPr>
        <w:t>ЛУЦЬКА РАЙОННА ДЕРЖАВНА АДМІНІСТРАЦІЯ</w:t>
      </w:r>
    </w:p>
    <w:p w:rsidR="001D75AE" w:rsidRDefault="001D75AE" w:rsidP="00E82D87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РАЙОННА КОМІСІЯ з питань ТЕХНОГЕННО - ЕКоЛОГІЧНОЇ  БЕЗПЕКИ ТА надзвичайних ситуацій</w:t>
      </w:r>
    </w:p>
    <w:p w:rsidR="001D75AE" w:rsidRDefault="001D75AE" w:rsidP="00E82D87">
      <w:pPr>
        <w:spacing w:after="0"/>
        <w:ind w:righ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вул. Ковельська, </w:t>
      </w:r>
      <w:smartTag w:uri="urn:schemas-microsoft-com:office:smarttags" w:element="metricconverter">
        <w:smartTagPr>
          <w:attr w:name="ProductID" w:val="53, м"/>
        </w:smartTagPr>
        <w:r>
          <w:rPr>
            <w:rFonts w:ascii="Times New Roman" w:hAnsi="Times New Roman" w:cs="Times New Roman"/>
            <w:sz w:val="20"/>
          </w:rPr>
          <w:t>53, м</w:t>
        </w:r>
      </w:smartTag>
      <w:r>
        <w:rPr>
          <w:rFonts w:ascii="Times New Roman" w:hAnsi="Times New Roman" w:cs="Times New Roman"/>
          <w:sz w:val="20"/>
        </w:rPr>
        <w:t>. Луцьк, 43001, тел.(0332) 728 144, тел./факс 728 204,  е-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  <w:lang w:val="en-US"/>
        </w:rPr>
        <w:t>info</w:t>
      </w:r>
      <w:r>
        <w:rPr>
          <w:rFonts w:ascii="Times New Roman" w:hAnsi="Times New Roman" w:cs="Times New Roman"/>
          <w:sz w:val="20"/>
        </w:rPr>
        <w:t>@</w:t>
      </w:r>
      <w:proofErr w:type="spellStart"/>
      <w:r>
        <w:rPr>
          <w:rFonts w:ascii="Times New Roman" w:hAnsi="Times New Roman" w:cs="Times New Roman"/>
          <w:sz w:val="20"/>
          <w:lang w:val="en-US"/>
        </w:rPr>
        <w:t>lutskadm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gov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ua</w:t>
      </w:r>
      <w:proofErr w:type="spellEnd"/>
      <w:r>
        <w:rPr>
          <w:rFonts w:ascii="Times New Roman" w:hAnsi="Times New Roman" w:cs="Times New Roman"/>
          <w:sz w:val="20"/>
        </w:rPr>
        <w:t>,</w:t>
      </w:r>
    </w:p>
    <w:p w:rsidR="001D75AE" w:rsidRDefault="001D75AE" w:rsidP="00E82D87">
      <w:pPr>
        <w:spacing w:after="0"/>
        <w:ind w:righ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код ЄДРПОУ 04051425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0EB83F" wp14:editId="49BF0E1F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34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pt" to="48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D/dEs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D75AE" w:rsidRDefault="001D75AE" w:rsidP="00E82D87">
      <w:pPr>
        <w:pStyle w:val="a3"/>
        <w:spacing w:after="0"/>
        <w:ind w:right="-284"/>
        <w:jc w:val="center"/>
        <w:rPr>
          <w:rFonts w:ascii="Times New Roman" w:hAnsi="Times New Roman" w:cs="Times New Roman"/>
          <w:b/>
          <w:bCs/>
          <w:sz w:val="16"/>
        </w:rPr>
      </w:pPr>
    </w:p>
    <w:p w:rsidR="001D75AE" w:rsidRDefault="001D75AE" w:rsidP="00E82D8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D75AE" w:rsidRDefault="001D75AE" w:rsidP="00E82D87">
      <w:pPr>
        <w:spacing w:after="0"/>
        <w:ind w:right="-28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засідання районної комісії з питань</w:t>
      </w:r>
    </w:p>
    <w:p w:rsidR="001D75AE" w:rsidRDefault="001D75AE" w:rsidP="00E82D87">
      <w:pPr>
        <w:spacing w:after="0"/>
        <w:ind w:right="-28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техногенно-екологічної безпеки та надзвичайних ситуацій</w:t>
      </w:r>
    </w:p>
    <w:p w:rsidR="001D75AE" w:rsidRDefault="001D75AE" w:rsidP="00E82D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Луцьк                                                                                    </w:t>
      </w:r>
    </w:p>
    <w:p w:rsidR="001D75AE" w:rsidRDefault="001D75AE" w:rsidP="00E82D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  10.00 год.                                                                       </w:t>
      </w:r>
      <w:r w:rsidR="00E82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 лютого  2020 року</w:t>
      </w:r>
    </w:p>
    <w:p w:rsidR="001D75AE" w:rsidRDefault="001D75AE" w:rsidP="00E82D8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5AE" w:rsidRDefault="001D75AE" w:rsidP="00E82D87">
      <w:pPr>
        <w:suppressAutoHyphens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Провів засідання: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Тарас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голова районної державної адміністрації, голова районної комісії з питань техногенно-екологічної безпеки та надзвичайних ситуацій </w:t>
      </w:r>
    </w:p>
    <w:p w:rsidR="001D75AE" w:rsidRDefault="001D75AE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sz w:val="28"/>
          <w:szCs w:val="28"/>
        </w:rPr>
        <w:t xml:space="preserve"> члени комісії ТЕБ та НС</w:t>
      </w:r>
    </w:p>
    <w:p w:rsidR="001D75AE" w:rsidRDefault="001D75AE" w:rsidP="00E82D8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E5F01" w:rsidRDefault="001D75AE" w:rsidP="00E82D8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1D75AE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D75AE" w:rsidRDefault="001D75AE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AE">
        <w:rPr>
          <w:rFonts w:ascii="Times New Roman" w:hAnsi="Times New Roman" w:cs="Times New Roman"/>
          <w:b/>
          <w:sz w:val="28"/>
          <w:szCs w:val="28"/>
        </w:rPr>
        <w:t>1. Про  заходи органів влади щодо прот</w:t>
      </w:r>
      <w:r>
        <w:rPr>
          <w:rFonts w:ascii="Times New Roman" w:hAnsi="Times New Roman" w:cs="Times New Roman"/>
          <w:b/>
          <w:sz w:val="28"/>
          <w:szCs w:val="28"/>
        </w:rPr>
        <w:t>идії загрозам під час ускладненн</w:t>
      </w:r>
      <w:r w:rsidRPr="001D75AE">
        <w:rPr>
          <w:rFonts w:ascii="Times New Roman" w:hAnsi="Times New Roman" w:cs="Times New Roman"/>
          <w:b/>
          <w:sz w:val="28"/>
          <w:szCs w:val="28"/>
        </w:rPr>
        <w:t>я погодних умов.</w:t>
      </w:r>
    </w:p>
    <w:p w:rsidR="001D75AE" w:rsidRDefault="001D75AE" w:rsidP="00E82D8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5AE" w:rsidRDefault="001D75AE" w:rsidP="00E82D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D75AE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D3" w:rsidRDefault="00FE63D3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2066EC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 xml:space="preserve"> Луцького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водного господарства </w:t>
      </w:r>
    </w:p>
    <w:p w:rsidR="00FE63D3" w:rsidRDefault="00FE63D3" w:rsidP="00E82D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66EC">
        <w:rPr>
          <w:rFonts w:ascii="Times New Roman" w:hAnsi="Times New Roman" w:cs="Times New Roman"/>
          <w:sz w:val="28"/>
          <w:szCs w:val="28"/>
        </w:rPr>
        <w:t>.</w:t>
      </w:r>
      <w:r w:rsidR="0016765B">
        <w:rPr>
          <w:rFonts w:ascii="Times New Roman" w:hAnsi="Times New Roman" w:cs="Times New Roman"/>
          <w:sz w:val="28"/>
          <w:szCs w:val="28"/>
        </w:rPr>
        <w:t>МУШКА</w:t>
      </w:r>
    </w:p>
    <w:p w:rsidR="002066EC" w:rsidRDefault="002066EC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E63D3">
        <w:rPr>
          <w:rFonts w:ascii="Times New Roman" w:hAnsi="Times New Roman" w:cs="Times New Roman"/>
          <w:sz w:val="28"/>
          <w:szCs w:val="28"/>
        </w:rPr>
        <w:t xml:space="preserve"> Луцького </w:t>
      </w:r>
      <w:proofErr w:type="spellStart"/>
      <w:r w:rsidR="00FE63D3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="00FE63D3">
        <w:rPr>
          <w:rFonts w:ascii="Times New Roman" w:hAnsi="Times New Roman" w:cs="Times New Roman"/>
          <w:sz w:val="28"/>
          <w:szCs w:val="28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</w:rPr>
        <w:t xml:space="preserve"> управління ДСНС України в області А.КАСІЧ</w:t>
      </w:r>
    </w:p>
    <w:p w:rsidR="001D75AE" w:rsidRDefault="008D6EAB" w:rsidP="008D6EAB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філії «Луцький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ДП «Волинський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В.ЄРКО</w:t>
      </w:r>
    </w:p>
    <w:p w:rsidR="008D6EAB" w:rsidRDefault="008D6EAB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5AE" w:rsidRDefault="001D75AE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доповіді та з урахуванням обговорення </w:t>
      </w:r>
      <w:r w:rsidRPr="001D75AE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1D75AE" w:rsidRDefault="001D75AE" w:rsidP="00E82D87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AE">
        <w:rPr>
          <w:rFonts w:ascii="Times New Roman" w:hAnsi="Times New Roman" w:cs="Times New Roman"/>
          <w:sz w:val="28"/>
          <w:szCs w:val="28"/>
        </w:rPr>
        <w:t xml:space="preserve">1.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оловам об’єднаних територіальних громад,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сільським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</w:t>
      </w:r>
      <w:r w:rsidR="005D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965">
        <w:rPr>
          <w:rFonts w:ascii="Times New Roman" w:hAnsi="Times New Roman" w:cs="Times New Roman"/>
          <w:sz w:val="28"/>
          <w:szCs w:val="28"/>
        </w:rPr>
        <w:t>р</w:t>
      </w:r>
      <w:r w:rsidR="005D3965">
        <w:rPr>
          <w:rFonts w:ascii="Times New Roman" w:hAnsi="Times New Roman" w:cs="Times New Roman"/>
          <w:sz w:val="28"/>
          <w:szCs w:val="28"/>
        </w:rPr>
        <w:t>айонній філії П</w:t>
      </w:r>
      <w:r w:rsidR="005D3965" w:rsidRPr="005D47FF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="005D3965" w:rsidRPr="005D47FF">
        <w:rPr>
          <w:rFonts w:ascii="Times New Roman" w:hAnsi="Times New Roman" w:cs="Times New Roman"/>
          <w:sz w:val="28"/>
          <w:szCs w:val="28"/>
        </w:rPr>
        <w:t>Волиньобленерго</w:t>
      </w:r>
      <w:proofErr w:type="spellEnd"/>
      <w:r w:rsidR="005D3965" w:rsidRPr="005D47FF">
        <w:rPr>
          <w:rFonts w:ascii="Times New Roman" w:hAnsi="Times New Roman" w:cs="Times New Roman"/>
          <w:sz w:val="28"/>
          <w:szCs w:val="28"/>
        </w:rPr>
        <w:t>»</w:t>
      </w:r>
      <w:r w:rsidR="00E82D87">
        <w:rPr>
          <w:rFonts w:ascii="Times New Roman" w:hAnsi="Times New Roman" w:cs="Times New Roman"/>
          <w:sz w:val="28"/>
          <w:szCs w:val="28"/>
        </w:rPr>
        <w:t xml:space="preserve"> </w:t>
      </w:r>
      <w:r w:rsidR="00E82D87">
        <w:rPr>
          <w:rFonts w:ascii="Times New Roman" w:hAnsi="Times New Roman" w:cs="Times New Roman"/>
          <w:sz w:val="28"/>
          <w:szCs w:val="28"/>
        </w:rPr>
        <w:t>(</w:t>
      </w:r>
      <w:r w:rsidR="00E82D87">
        <w:rPr>
          <w:rFonts w:ascii="Times New Roman" w:hAnsi="Times New Roman" w:cs="Times New Roman"/>
          <w:sz w:val="28"/>
          <w:szCs w:val="28"/>
        </w:rPr>
        <w:t>В.ДЕНИСОВЕЦЬ</w:t>
      </w:r>
      <w:r w:rsidR="00E82D87">
        <w:rPr>
          <w:rFonts w:ascii="Times New Roman" w:hAnsi="Times New Roman" w:cs="Times New Roman"/>
          <w:sz w:val="28"/>
          <w:szCs w:val="28"/>
        </w:rPr>
        <w:t>)</w:t>
      </w:r>
      <w:r w:rsidR="00E82D87">
        <w:rPr>
          <w:rFonts w:ascii="Times New Roman" w:hAnsi="Times New Roman" w:cs="Times New Roman"/>
          <w:sz w:val="28"/>
          <w:szCs w:val="28"/>
        </w:rPr>
        <w:t>,</w:t>
      </w:r>
      <w:r w:rsidR="00E82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2D87">
        <w:rPr>
          <w:rFonts w:ascii="Times New Roman" w:hAnsi="Times New Roman" w:cs="Times New Roman"/>
          <w:sz w:val="28"/>
          <w:szCs w:val="28"/>
        </w:rPr>
        <w:t xml:space="preserve"> Луцькому </w:t>
      </w:r>
      <w:proofErr w:type="spellStart"/>
      <w:r w:rsidR="00E82D87">
        <w:rPr>
          <w:rFonts w:ascii="Times New Roman" w:hAnsi="Times New Roman" w:cs="Times New Roman"/>
          <w:sz w:val="28"/>
          <w:szCs w:val="28"/>
        </w:rPr>
        <w:t>міськрайонному</w:t>
      </w:r>
      <w:proofErr w:type="spellEnd"/>
      <w:r w:rsidR="00E8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D87">
        <w:rPr>
          <w:rFonts w:ascii="Times New Roman" w:hAnsi="Times New Roman" w:cs="Times New Roman"/>
          <w:sz w:val="28"/>
          <w:szCs w:val="28"/>
        </w:rPr>
        <w:t>відділом</w:t>
      </w:r>
      <w:r w:rsidR="00E82D8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82D87">
        <w:rPr>
          <w:rFonts w:ascii="Times New Roman" w:hAnsi="Times New Roman" w:cs="Times New Roman"/>
          <w:sz w:val="28"/>
          <w:szCs w:val="28"/>
        </w:rPr>
        <w:t xml:space="preserve"> управління ДСНС України в області (А.КАСІЧ)</w:t>
      </w:r>
      <w:r w:rsidR="00E82D87"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забезпечити:</w:t>
      </w:r>
    </w:p>
    <w:p w:rsidR="005D47FF" w:rsidRDefault="0016765B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D7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негативного впливу погодних</w:t>
      </w:r>
      <w:r w:rsidR="005D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FF">
        <w:rPr>
          <w:rFonts w:ascii="Times New Roman" w:hAnsi="Times New Roman" w:cs="Times New Roman"/>
          <w:sz w:val="28"/>
          <w:szCs w:val="28"/>
        </w:rPr>
        <w:t xml:space="preserve">умов на стале </w:t>
      </w:r>
      <w:r w:rsidR="005D47FF" w:rsidRPr="005D47FF">
        <w:rPr>
          <w:rFonts w:ascii="Times New Roman" w:hAnsi="Times New Roman" w:cs="Times New Roman"/>
          <w:sz w:val="28"/>
          <w:szCs w:val="28"/>
        </w:rPr>
        <w:t xml:space="preserve"> функціонування систем життєзабезпечення населення та важливих об’єктів інфраструктури; </w:t>
      </w:r>
    </w:p>
    <w:p w:rsidR="005D47FF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2) готовність автономних джерел енергоживлення на соціально-значимих об’єктах; </w:t>
      </w:r>
    </w:p>
    <w:p w:rsidR="00E9095D" w:rsidRDefault="0016765B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47FF" w:rsidRPr="005D47FF">
        <w:rPr>
          <w:rFonts w:ascii="Times New Roman" w:hAnsi="Times New Roman" w:cs="Times New Roman"/>
          <w:sz w:val="28"/>
          <w:szCs w:val="28"/>
        </w:rPr>
        <w:t xml:space="preserve">реагування забезпечення проїзду транспорту в населених пунктах, ліквідації аварій у системах життєзабезпечення та відновлення енергопостачання населених пунктів. </w:t>
      </w:r>
    </w:p>
    <w:p w:rsidR="005D47FF" w:rsidRPr="00E9095D" w:rsidRDefault="005D47FF" w:rsidP="00F72CFB">
      <w:pPr>
        <w:spacing w:after="0" w:line="240" w:lineRule="auto"/>
        <w:ind w:right="-284" w:firstLine="26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95D">
        <w:rPr>
          <w:rFonts w:ascii="Times New Roman" w:hAnsi="Times New Roman" w:cs="Times New Roman"/>
          <w:b/>
          <w:sz w:val="28"/>
          <w:szCs w:val="28"/>
        </w:rPr>
        <w:t xml:space="preserve">Строк - невідкладно у разі ускладнення погодних умов </w:t>
      </w:r>
    </w:p>
    <w:p w:rsidR="008D6EAB" w:rsidRDefault="008D6EAB" w:rsidP="008D6EAB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D3965" w:rsidRDefault="00A92286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5AE">
        <w:rPr>
          <w:rFonts w:ascii="Times New Roman" w:hAnsi="Times New Roman" w:cs="Times New Roman"/>
          <w:sz w:val="28"/>
          <w:szCs w:val="28"/>
        </w:rPr>
        <w:t xml:space="preserve">.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оловам об’єднаних територіальних громад,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сільським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FF" w:rsidRPr="005D47FF">
        <w:rPr>
          <w:rFonts w:ascii="Times New Roman" w:hAnsi="Times New Roman" w:cs="Times New Roman"/>
          <w:sz w:val="28"/>
          <w:szCs w:val="28"/>
        </w:rPr>
        <w:t xml:space="preserve">разом із </w:t>
      </w:r>
      <w:r w:rsidR="00E9095D">
        <w:rPr>
          <w:rFonts w:ascii="Times New Roman" w:hAnsi="Times New Roman" w:cs="Times New Roman"/>
          <w:sz w:val="28"/>
          <w:szCs w:val="28"/>
        </w:rPr>
        <w:t xml:space="preserve">Луцьким </w:t>
      </w:r>
      <w:proofErr w:type="spellStart"/>
      <w:r w:rsidR="00E9095D">
        <w:rPr>
          <w:rFonts w:ascii="Times New Roman" w:hAnsi="Times New Roman" w:cs="Times New Roman"/>
          <w:sz w:val="28"/>
          <w:szCs w:val="28"/>
        </w:rPr>
        <w:t>міськрайонним</w:t>
      </w:r>
      <w:proofErr w:type="spellEnd"/>
      <w:r w:rsidR="00E9095D">
        <w:rPr>
          <w:rFonts w:ascii="Times New Roman" w:hAnsi="Times New Roman" w:cs="Times New Roman"/>
          <w:sz w:val="28"/>
          <w:szCs w:val="28"/>
        </w:rPr>
        <w:t xml:space="preserve"> відділом</w:t>
      </w:r>
      <w:r w:rsidR="00E9095D">
        <w:rPr>
          <w:rFonts w:ascii="Times New Roman" w:hAnsi="Times New Roman" w:cs="Times New Roman"/>
          <w:sz w:val="28"/>
          <w:szCs w:val="28"/>
        </w:rPr>
        <w:t xml:space="preserve"> управління ДСНС України в області </w:t>
      </w:r>
      <w:r w:rsidR="00E9095D">
        <w:rPr>
          <w:rFonts w:ascii="Times New Roman" w:hAnsi="Times New Roman" w:cs="Times New Roman"/>
          <w:sz w:val="28"/>
          <w:szCs w:val="28"/>
        </w:rPr>
        <w:t>(</w:t>
      </w:r>
      <w:r w:rsidR="00E9095D">
        <w:rPr>
          <w:rFonts w:ascii="Times New Roman" w:hAnsi="Times New Roman" w:cs="Times New Roman"/>
          <w:sz w:val="28"/>
          <w:szCs w:val="28"/>
        </w:rPr>
        <w:t>А.КАСІЧ</w:t>
      </w:r>
      <w:r w:rsidR="00E9095D">
        <w:rPr>
          <w:rFonts w:ascii="Times New Roman" w:hAnsi="Times New Roman" w:cs="Times New Roman"/>
          <w:sz w:val="28"/>
          <w:szCs w:val="28"/>
        </w:rPr>
        <w:t>)</w:t>
      </w:r>
      <w:r w:rsidR="008D6EAB">
        <w:rPr>
          <w:rFonts w:ascii="Times New Roman" w:hAnsi="Times New Roman" w:cs="Times New Roman"/>
          <w:sz w:val="28"/>
          <w:szCs w:val="28"/>
        </w:rPr>
        <w:t xml:space="preserve"> та філією</w:t>
      </w:r>
      <w:r w:rsidR="005D3965">
        <w:rPr>
          <w:rFonts w:ascii="Times New Roman" w:hAnsi="Times New Roman" w:cs="Times New Roman"/>
          <w:sz w:val="28"/>
          <w:szCs w:val="28"/>
        </w:rPr>
        <w:t xml:space="preserve"> «</w:t>
      </w:r>
      <w:r w:rsidR="005D3965">
        <w:rPr>
          <w:rFonts w:ascii="Times New Roman" w:hAnsi="Times New Roman" w:cs="Times New Roman"/>
          <w:sz w:val="28"/>
          <w:szCs w:val="28"/>
        </w:rPr>
        <w:t xml:space="preserve">Луцький </w:t>
      </w:r>
      <w:proofErr w:type="spellStart"/>
      <w:r w:rsidR="005D3965">
        <w:rPr>
          <w:rFonts w:ascii="Times New Roman" w:hAnsi="Times New Roman" w:cs="Times New Roman"/>
          <w:sz w:val="28"/>
          <w:szCs w:val="28"/>
        </w:rPr>
        <w:t>райавтодор</w:t>
      </w:r>
      <w:proofErr w:type="spellEnd"/>
      <w:r w:rsidR="005D3965">
        <w:rPr>
          <w:rFonts w:ascii="Times New Roman" w:hAnsi="Times New Roman" w:cs="Times New Roman"/>
          <w:sz w:val="28"/>
          <w:szCs w:val="28"/>
        </w:rPr>
        <w:t xml:space="preserve">» ДП «Волинський </w:t>
      </w:r>
      <w:proofErr w:type="spellStart"/>
      <w:r w:rsidR="005D3965">
        <w:rPr>
          <w:rFonts w:ascii="Times New Roman" w:hAnsi="Times New Roman" w:cs="Times New Roman"/>
          <w:sz w:val="28"/>
          <w:szCs w:val="28"/>
        </w:rPr>
        <w:t>облатодор</w:t>
      </w:r>
      <w:proofErr w:type="spellEnd"/>
      <w:r w:rsidR="005D3965">
        <w:rPr>
          <w:rFonts w:ascii="Times New Roman" w:hAnsi="Times New Roman" w:cs="Times New Roman"/>
          <w:sz w:val="28"/>
          <w:szCs w:val="28"/>
        </w:rPr>
        <w:t>»</w:t>
      </w:r>
      <w:r w:rsidR="005D3965">
        <w:rPr>
          <w:rFonts w:ascii="Times New Roman" w:hAnsi="Times New Roman" w:cs="Times New Roman"/>
          <w:sz w:val="28"/>
          <w:szCs w:val="28"/>
        </w:rPr>
        <w:t xml:space="preserve"> </w:t>
      </w:r>
      <w:r w:rsidR="00E82D87">
        <w:rPr>
          <w:rFonts w:ascii="Times New Roman" w:hAnsi="Times New Roman" w:cs="Times New Roman"/>
          <w:sz w:val="28"/>
          <w:szCs w:val="28"/>
        </w:rPr>
        <w:t>(</w:t>
      </w:r>
      <w:r w:rsidR="005D3965">
        <w:rPr>
          <w:rFonts w:ascii="Times New Roman" w:hAnsi="Times New Roman" w:cs="Times New Roman"/>
          <w:sz w:val="28"/>
          <w:szCs w:val="28"/>
        </w:rPr>
        <w:t>В.ЄРКО</w:t>
      </w:r>
      <w:r w:rsidR="00E82D87">
        <w:rPr>
          <w:rFonts w:ascii="Times New Roman" w:hAnsi="Times New Roman" w:cs="Times New Roman"/>
          <w:sz w:val="28"/>
          <w:szCs w:val="28"/>
        </w:rPr>
        <w:t>)</w:t>
      </w:r>
      <w:r w:rsidR="005D396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1) забезпечити цілодобову роботу для своєчасного вжиття невідкладних заходів з ліквідації надзвичайних ситуацій та небезпечних подій;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2) утримувати в постійній готовності інженерну, спеціальну і снігоочисну техніку, автомобілі підвищеної прохідності, пересувні електростанції, мобільні пункти обігріву для забезпечення оперативного реагування на погіршення ситуації в районах; </w:t>
      </w:r>
    </w:p>
    <w:p w:rsidR="00E9095D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3) у разі виникнення аварій забезпечити реагування на початковому етапі для недопущення їх переростання до рівня надзвичайних ситуацій з масштабними наслідками; </w:t>
      </w:r>
    </w:p>
    <w:p w:rsidR="00E9095D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4) провести роз’яснювальну роботу серед населення про очікуване ускладнення погодних умов та необхідність дотримання заходів безпеки і порядку дій у цей період. </w:t>
      </w:r>
    </w:p>
    <w:p w:rsidR="00A92286" w:rsidRPr="00E9095D" w:rsidRDefault="00E9095D" w:rsidP="008D6EAB">
      <w:pPr>
        <w:spacing w:after="0" w:line="240" w:lineRule="auto"/>
        <w:ind w:right="-284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D47FF" w:rsidRPr="00E9095D">
        <w:rPr>
          <w:rFonts w:ascii="Times New Roman" w:hAnsi="Times New Roman" w:cs="Times New Roman"/>
          <w:b/>
          <w:sz w:val="28"/>
          <w:szCs w:val="28"/>
        </w:rPr>
        <w:t xml:space="preserve">Строк - невідкладно у разі ускладнення погодних умов </w:t>
      </w:r>
    </w:p>
    <w:p w:rsidR="00E9095D" w:rsidRDefault="00E9095D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87" w:rsidRDefault="00A92286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879" w:rsidRPr="00E82D87">
        <w:rPr>
          <w:rFonts w:ascii="Times New Roman" w:hAnsi="Times New Roman" w:cs="Times New Roman"/>
          <w:sz w:val="28"/>
          <w:szCs w:val="28"/>
        </w:rPr>
        <w:t>Луцькому</w:t>
      </w:r>
      <w:r w:rsidR="00D85879" w:rsidRPr="00E82D87">
        <w:rPr>
          <w:rFonts w:ascii="Times New Roman" w:hAnsi="Times New Roman" w:cs="Times New Roman"/>
          <w:sz w:val="28"/>
          <w:szCs w:val="28"/>
        </w:rPr>
        <w:t xml:space="preserve"> </w:t>
      </w:r>
      <w:r w:rsidR="00E82D87">
        <w:rPr>
          <w:rFonts w:ascii="Times New Roman" w:hAnsi="Times New Roman" w:cs="Times New Roman"/>
          <w:sz w:val="28"/>
          <w:szCs w:val="28"/>
        </w:rPr>
        <w:t xml:space="preserve">районному відділенню поліції Луцького відділу поліції Головного управління Національного поліції у Волинській області (В.ЗУСЬКО) та </w:t>
      </w:r>
      <w:r w:rsidR="00E82D87">
        <w:rPr>
          <w:rFonts w:ascii="Times New Roman" w:hAnsi="Times New Roman" w:cs="Times New Roman"/>
          <w:sz w:val="28"/>
          <w:szCs w:val="28"/>
        </w:rPr>
        <w:t xml:space="preserve">філії «Луцький </w:t>
      </w:r>
      <w:proofErr w:type="spellStart"/>
      <w:r w:rsidR="00E82D87">
        <w:rPr>
          <w:rFonts w:ascii="Times New Roman" w:hAnsi="Times New Roman" w:cs="Times New Roman"/>
          <w:sz w:val="28"/>
          <w:szCs w:val="28"/>
        </w:rPr>
        <w:t>райавтодор</w:t>
      </w:r>
      <w:proofErr w:type="spellEnd"/>
      <w:r w:rsidR="00E82D87">
        <w:rPr>
          <w:rFonts w:ascii="Times New Roman" w:hAnsi="Times New Roman" w:cs="Times New Roman"/>
          <w:sz w:val="28"/>
          <w:szCs w:val="28"/>
        </w:rPr>
        <w:t xml:space="preserve">» ДП «Волинський </w:t>
      </w:r>
      <w:proofErr w:type="spellStart"/>
      <w:r w:rsidR="00E82D87">
        <w:rPr>
          <w:rFonts w:ascii="Times New Roman" w:hAnsi="Times New Roman" w:cs="Times New Roman"/>
          <w:sz w:val="28"/>
          <w:szCs w:val="28"/>
        </w:rPr>
        <w:t>облатодор</w:t>
      </w:r>
      <w:proofErr w:type="spellEnd"/>
      <w:r w:rsidR="00E82D87">
        <w:rPr>
          <w:rFonts w:ascii="Times New Roman" w:hAnsi="Times New Roman" w:cs="Times New Roman"/>
          <w:sz w:val="28"/>
          <w:szCs w:val="28"/>
        </w:rPr>
        <w:t>» (В.ЄРКО)</w:t>
      </w:r>
      <w:r w:rsidR="00E82D87">
        <w:rPr>
          <w:rFonts w:ascii="Times New Roman" w:hAnsi="Times New Roman" w:cs="Times New Roman"/>
          <w:sz w:val="28"/>
          <w:szCs w:val="28"/>
        </w:rPr>
        <w:t xml:space="preserve"> вжити необхідних заходів щодо</w:t>
      </w:r>
      <w:r w:rsidR="00E82D87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1) своєчасного введення обмеження руху автомобільного транспорту для попередження виникнення заторів;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2) оперативного інформування водіїв і перевізників про введення обмежень та розміщення тимчасових стоянок для транзитного транспорту під час ускладнення погодних умов;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3) забезпечення у найкоротші строки профілактичного оброблення дорожнього покриття </w:t>
      </w:r>
      <w:proofErr w:type="spellStart"/>
      <w:r w:rsidRPr="005D47FF">
        <w:rPr>
          <w:rFonts w:ascii="Times New Roman" w:hAnsi="Times New Roman" w:cs="Times New Roman"/>
          <w:sz w:val="28"/>
          <w:szCs w:val="28"/>
        </w:rPr>
        <w:t>протиожеледною</w:t>
      </w:r>
      <w:proofErr w:type="spellEnd"/>
      <w:r w:rsidRPr="005D47FF">
        <w:rPr>
          <w:rFonts w:ascii="Times New Roman" w:hAnsi="Times New Roman" w:cs="Times New Roman"/>
          <w:sz w:val="28"/>
          <w:szCs w:val="28"/>
        </w:rPr>
        <w:t xml:space="preserve"> сумішшю та прибирання снігу спеціальною технікою на автошляхах і в населених пунктах, а також чергування патрулів для регулювання дорожнього руху на час сильних снігопадів та ожеледі; </w:t>
      </w:r>
    </w:p>
    <w:p w:rsid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4) посилення взаємодії та координації дій із управління потоками великовантажного транспорту та їх організованого пропуску під час розчищення доріг; </w:t>
      </w:r>
    </w:p>
    <w:p w:rsidR="002066EC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5) дотримання власниками великогабаритного транспорту вимог щодо необхідності використання відповідних шин у зимовий період; </w:t>
      </w:r>
    </w:p>
    <w:p w:rsidR="008C2771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6) утримання у належному стані та використання тимчасових стоянок для великогабаритного транзитного транспорту. </w:t>
      </w:r>
    </w:p>
    <w:p w:rsidR="00A92286" w:rsidRPr="008C2771" w:rsidRDefault="008C2771" w:rsidP="008D6EAB">
      <w:pPr>
        <w:spacing w:after="0" w:line="240" w:lineRule="auto"/>
        <w:ind w:right="-284"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D47FF" w:rsidRPr="008C2771">
        <w:rPr>
          <w:rFonts w:ascii="Times New Roman" w:hAnsi="Times New Roman" w:cs="Times New Roman"/>
          <w:b/>
          <w:sz w:val="28"/>
          <w:szCs w:val="28"/>
        </w:rPr>
        <w:t xml:space="preserve">Строк - під час ускладнення погодних умов </w:t>
      </w:r>
    </w:p>
    <w:p w:rsidR="008C2771" w:rsidRDefault="008C2771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7FF" w:rsidRPr="00A92286" w:rsidRDefault="005D47FF" w:rsidP="00E82D8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7FF">
        <w:rPr>
          <w:rFonts w:ascii="Times New Roman" w:hAnsi="Times New Roman" w:cs="Times New Roman"/>
          <w:sz w:val="28"/>
          <w:szCs w:val="28"/>
        </w:rPr>
        <w:t xml:space="preserve">4. </w:t>
      </w:r>
      <w:r w:rsidR="00D85879">
        <w:rPr>
          <w:rFonts w:ascii="Times New Roman" w:hAnsi="Times New Roman" w:cs="Times New Roman"/>
          <w:sz w:val="28"/>
          <w:szCs w:val="28"/>
        </w:rPr>
        <w:t>Районній філії П</w:t>
      </w:r>
      <w:r w:rsidRPr="005D47FF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Pr="005D47FF">
        <w:rPr>
          <w:rFonts w:ascii="Times New Roman" w:hAnsi="Times New Roman" w:cs="Times New Roman"/>
          <w:sz w:val="28"/>
          <w:szCs w:val="28"/>
        </w:rPr>
        <w:t>Волиньобленерго</w:t>
      </w:r>
      <w:proofErr w:type="spellEnd"/>
      <w:r w:rsidRPr="005D47FF">
        <w:rPr>
          <w:rFonts w:ascii="Times New Roman" w:hAnsi="Times New Roman" w:cs="Times New Roman"/>
          <w:sz w:val="28"/>
          <w:szCs w:val="28"/>
        </w:rPr>
        <w:t>» забезпечити стале функціонування систем електропостачання населених пунктів, органів влади та важливих об’єктів інфраструктури. У разі виникнення аварій на об’єктах енергетики вживати невідкладних заходів щодо відновлення електропостачання у найкоротші терміни.</w:t>
      </w:r>
    </w:p>
    <w:p w:rsidR="00E82D87" w:rsidRDefault="00E82D87" w:rsidP="00E82D8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86" w:rsidRPr="00551CC8" w:rsidRDefault="00A92286" w:rsidP="00E82D87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551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51CC8">
        <w:rPr>
          <w:rFonts w:ascii="Times New Roman" w:hAnsi="Times New Roman" w:cs="Times New Roman"/>
          <w:b/>
          <w:sz w:val="28"/>
          <w:szCs w:val="28"/>
        </w:rPr>
        <w:t>Тарас ЯКОВЛЕВ</w:t>
      </w:r>
    </w:p>
    <w:p w:rsidR="00E82D87" w:rsidRDefault="00E82D87" w:rsidP="00E82D87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92286" w:rsidRPr="00D85879" w:rsidRDefault="00A92286" w:rsidP="00E82D8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551CC8">
        <w:rPr>
          <w:rFonts w:ascii="Times New Roman" w:hAnsi="Times New Roman" w:cs="Times New Roman"/>
          <w:sz w:val="28"/>
          <w:szCs w:val="28"/>
        </w:rPr>
        <w:t xml:space="preserve"> комісії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2286">
        <w:rPr>
          <w:rFonts w:ascii="Times New Roman" w:hAnsi="Times New Roman" w:cs="Times New Roman"/>
          <w:b/>
          <w:sz w:val="28"/>
          <w:szCs w:val="28"/>
        </w:rPr>
        <w:t>Микола МІРЧУК</w:t>
      </w:r>
    </w:p>
    <w:sectPr w:rsidR="00A92286" w:rsidRPr="00D85879" w:rsidSect="00E82D87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1AE"/>
    <w:multiLevelType w:val="hybridMultilevel"/>
    <w:tmpl w:val="AFB68D2A"/>
    <w:lvl w:ilvl="0" w:tplc="22D48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0D6DD5"/>
    <w:multiLevelType w:val="hybridMultilevel"/>
    <w:tmpl w:val="499E8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D"/>
    <w:rsid w:val="0016765B"/>
    <w:rsid w:val="001D75AE"/>
    <w:rsid w:val="002066EC"/>
    <w:rsid w:val="00320CFD"/>
    <w:rsid w:val="005D3965"/>
    <w:rsid w:val="005D47FF"/>
    <w:rsid w:val="008C2771"/>
    <w:rsid w:val="008D6EAB"/>
    <w:rsid w:val="00A92286"/>
    <w:rsid w:val="00D577D0"/>
    <w:rsid w:val="00D85879"/>
    <w:rsid w:val="00E82D87"/>
    <w:rsid w:val="00E9095D"/>
    <w:rsid w:val="00F72CFB"/>
    <w:rsid w:val="00FE5F01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E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1D75A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1D75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75AE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AE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1D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E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1D75A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1D75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75AE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AE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1D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2DAD-2052-4FFE-932E-7C007D0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ЛIГА</dc:creator>
  <cp:keywords/>
  <dc:description/>
  <cp:lastModifiedBy>ЛIГА</cp:lastModifiedBy>
  <cp:revision>4</cp:revision>
  <cp:lastPrinted>2020-03-18T13:56:00Z</cp:lastPrinted>
  <dcterms:created xsi:type="dcterms:W3CDTF">2020-03-18T07:34:00Z</dcterms:created>
  <dcterms:modified xsi:type="dcterms:W3CDTF">2020-03-18T13:57:00Z</dcterms:modified>
</cp:coreProperties>
</file>