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F" w:rsidRDefault="00FD03DF" w:rsidP="00FD03DF">
      <w:pPr>
        <w:shd w:val="clear" w:color="auto" w:fill="FFFFFF"/>
        <w:ind w:left="5529"/>
        <w:jc w:val="both"/>
        <w:rPr>
          <w:rFonts w:eastAsia="Times New Roman"/>
          <w:bCs/>
        </w:rPr>
      </w:pPr>
    </w:p>
    <w:p w:rsidR="00CC1868" w:rsidRDefault="00CC1868" w:rsidP="00FD03DF">
      <w:pPr>
        <w:shd w:val="clear" w:color="auto" w:fill="FFFFFF"/>
        <w:jc w:val="both"/>
      </w:pPr>
      <w:r>
        <w:t>Щодо системи надання допомоги</w:t>
      </w:r>
    </w:p>
    <w:p w:rsidR="00CC1868" w:rsidRDefault="00DF7C90" w:rsidP="00FD03DF">
      <w:pPr>
        <w:shd w:val="clear" w:color="auto" w:fill="FFFFFF"/>
        <w:jc w:val="both"/>
        <w:rPr>
          <w:rFonts w:eastAsia="Times New Roman"/>
          <w:bCs/>
        </w:rPr>
      </w:pPr>
      <w:r>
        <w:t>п</w:t>
      </w:r>
      <w:r w:rsidR="00CC1868">
        <w:t>остраждалим від торгівлі людьми</w:t>
      </w:r>
    </w:p>
    <w:p w:rsidR="00CC1868" w:rsidRPr="00CC1868" w:rsidRDefault="00CC1868" w:rsidP="00CC1868">
      <w:pPr>
        <w:ind w:firstLine="709"/>
        <w:jc w:val="both"/>
        <w:rPr>
          <w:shd w:val="clear" w:color="auto" w:fill="FFFFFF"/>
        </w:rPr>
      </w:pPr>
      <w:r w:rsidRPr="00CC1868">
        <w:rPr>
          <w:shd w:val="clear" w:color="auto" w:fill="FFFFFF"/>
        </w:rPr>
        <w:t>У 2013 році Генеральною Асамблеєю Організації Об’єднаних Націй проголошено 30 липня Всесвітнім днем боротьби з торгівлею людьми, зазначивши, що в цей день необхідно підвищувати рівень поінформованості громадян стосовно глобальної проблеми торгівлі людьми та заохочувати людей активно допом</w:t>
      </w:r>
      <w:r w:rsidR="00B6580B">
        <w:rPr>
          <w:shd w:val="clear" w:color="auto" w:fill="FFFFFF"/>
        </w:rPr>
        <w:t>а</w:t>
      </w:r>
      <w:r w:rsidRPr="00CC1868">
        <w:rPr>
          <w:shd w:val="clear" w:color="auto" w:fill="FFFFFF"/>
        </w:rPr>
        <w:t>гати постраждалим і взагалі протидіяти торгівлі людьми.</w:t>
      </w:r>
    </w:p>
    <w:p w:rsidR="00CC1868" w:rsidRPr="00CC1868" w:rsidRDefault="00CC1868" w:rsidP="00CC1868">
      <w:pPr>
        <w:ind w:firstLine="709"/>
        <w:jc w:val="both"/>
        <w:rPr>
          <w:shd w:val="clear" w:color="auto" w:fill="FFFFFF"/>
        </w:rPr>
      </w:pPr>
      <w:r w:rsidRPr="00CC1868">
        <w:rPr>
          <w:shd w:val="clear" w:color="auto" w:fill="FFFFFF"/>
        </w:rPr>
        <w:t>Цей день має на меті підвищити поінформованість громадськості про цю глобальну проблему і привернути увагу до тяжкого становища мільйонів жінок, чоловіків і дітей з усіх куточків світу, які стали жертвами торгівлі людьми, а також заохотити людей активно допомагати і протидіяти цьому злочину</w:t>
      </w:r>
      <w:r w:rsidRPr="00CC1868">
        <w:rPr>
          <w:rStyle w:val="a3"/>
          <w:shd w:val="clear" w:color="auto" w:fill="FFFFFF"/>
        </w:rPr>
        <w:t>.</w:t>
      </w:r>
    </w:p>
    <w:p w:rsidR="00CC1868" w:rsidRPr="00CC1868" w:rsidRDefault="00CC1868" w:rsidP="00CC1868">
      <w:pPr>
        <w:ind w:firstLine="709"/>
        <w:jc w:val="both"/>
        <w:rPr>
          <w:bCs/>
          <w:shd w:val="clear" w:color="auto" w:fill="FFFFFF"/>
        </w:rPr>
      </w:pPr>
      <w:r w:rsidRPr="00CC1868">
        <w:rPr>
          <w:shd w:val="clear" w:color="auto" w:fill="FFFFFF"/>
        </w:rPr>
        <w:t>На виконання ЗУ «Про протидію торгівлі людьми» прийнятого у 2011 році  створена система протидії торгівлі людьми та надання допомоги постраждалим особам: </w:t>
      </w:r>
      <w:r w:rsidRPr="00CC1868">
        <w:rPr>
          <w:bCs/>
          <w:shd w:val="clear" w:color="auto" w:fill="FFFFFF"/>
        </w:rPr>
        <w:t> діє Державна програма протидії торгівлі людьми на період до 2020 року; затверджено порядок встановлення статусу особи, яка постраждала від торгівлі людьми, порядок взаємодії суб’єктів, які здійснюють заходи у сфері протидії торгівлі людьми;  затверджено порядок виплати одноразової матеріальної допомоги постраждалим особам;  затверджено стандарти надання послуг особам, які постраждали від торгівлі людьми, методичні рекомендації для державних службовців, які працюють з постраждалими;  в кожній місцевій державній адміністрації визначено структурний підрозділ, відповідальний за проведення процедури встановлення статусу особи, яка постраждала від торгівлі людьми.</w:t>
      </w:r>
    </w:p>
    <w:p w:rsidR="00CC1868" w:rsidRPr="00CC1868" w:rsidRDefault="00CC1868" w:rsidP="00CC1868">
      <w:pPr>
        <w:ind w:firstLine="709"/>
        <w:jc w:val="both"/>
      </w:pPr>
      <w:r w:rsidRPr="00CC1868">
        <w:t>Національним координатором у сфері протидії торгівлі людьми; який відповідає за формування та реалізацію державної політики у сфері протидії торгівлі людьми, викорінення передумов торгівлі людьми, зокрема щодо попередження насильства в сім’ї та дискримінації за ознакою статі, підвищення рівня обізнаності щодо протидії торгівлі людьми, координацію та контроль за діяльністю закладів допомоги особам, які постраждали від торгівлі людьми тощо є Міністерство соціальної політики України.</w:t>
      </w:r>
    </w:p>
    <w:p w:rsidR="00CC1868" w:rsidRPr="00CC1868" w:rsidRDefault="00CC1868" w:rsidP="00CC1868">
      <w:pPr>
        <w:ind w:firstLine="709"/>
        <w:jc w:val="both"/>
      </w:pPr>
      <w:r w:rsidRPr="00CC1868">
        <w:t xml:space="preserve">Відповідно до Закону України </w:t>
      </w:r>
      <w:proofErr w:type="spellStart"/>
      <w:r w:rsidRPr="00CC1868">
        <w:t>„Про</w:t>
      </w:r>
      <w:proofErr w:type="spellEnd"/>
      <w:r w:rsidRPr="00CC1868">
        <w:t xml:space="preserve"> протидію торгівлі людьми”, особи, які постраждали від торгівлі людьми у разі потреби можуть отримати комплексну психологічну, соціально-педагогічну, соціально-медичну, юридичну, інформаційну, допомогу у працевлаштуванні та перекваліфікації та інші види допомоги в одному з діючої мережі центрів соціальних служб для сім’ї, дітей та молоді або центрів соціально-психологічної допомоги.</w:t>
      </w:r>
    </w:p>
    <w:p w:rsidR="00CC1868" w:rsidRPr="00CC1868" w:rsidRDefault="00CC1868" w:rsidP="00CC1868">
      <w:pPr>
        <w:ind w:firstLine="709"/>
        <w:jc w:val="both"/>
      </w:pPr>
      <w:r w:rsidRPr="00CC1868">
        <w:t>Згідно із Порядком встановлення статусу особи, яка постраждала від торгівлі людьми, затвердженого Постановою Кабінету Міністрів України від 23.05.2012 № 417, передбачено, що особа, яка вважає себе постраждалою від торгівлі людьми, може подати до місцевої державної адміністрації за місцем перебування заяву про встановлення відповідного статусу. За результатами розгляду заяви та інших матеріалів справи, Міністерство соціальної політики України приймає рішення про встановлення або відмову у встановленні статусу особи, яка постраждала від торгівлі людьми. У разі прийняття рішення про відмову у встановленні статусу, таке рішення може бути оскаржене у судовому порядку.</w:t>
      </w:r>
    </w:p>
    <w:p w:rsidR="00CC1868" w:rsidRPr="00CC1868" w:rsidRDefault="00CC1868" w:rsidP="00CC1868">
      <w:pPr>
        <w:ind w:firstLine="709"/>
        <w:jc w:val="both"/>
      </w:pPr>
      <w:r w:rsidRPr="00CC1868">
        <w:lastRenderedPageBreak/>
        <w:t>Центри соціальних служб для сім’ї, дітей та молоді є основним виконавцем заходів з надання допомоги особам, які постраждали від торгівлі людьми, на які покладені функції із здійснення оцінки потреб постраждалої особи, розробки плану її реабілітації, координації та контролю за його виконанням. Діти, які постраждали від торгівлі людьми можуть бути влаштовані до центрів соціально-психологічної реабілітації дітей та притулків для дітей з метою тривалого (стаціонарного) або денного перебування дітей,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p w:rsidR="00CC1868" w:rsidRPr="00CC1868" w:rsidRDefault="00CC1868" w:rsidP="00CC1868">
      <w:pPr>
        <w:ind w:firstLine="709"/>
        <w:jc w:val="both"/>
      </w:pPr>
      <w:r w:rsidRPr="00CC1868">
        <w:t>Особа, якій встановлено статус особи, яка постраждала від торгівлі людьми, має право на забезпечення особистої безпеки, поваги, а також на безоплатне одержання:</w:t>
      </w:r>
    </w:p>
    <w:p w:rsidR="00CC1868" w:rsidRPr="00CC1868" w:rsidRDefault="00CC1868" w:rsidP="00CC1868">
      <w:pPr>
        <w:ind w:firstLine="709"/>
        <w:jc w:val="both"/>
      </w:pPr>
      <w:r w:rsidRPr="00CC1868">
        <w:t>1) інформації щодо своїх прав та можливостей, викладеної мовою, якою володіє така особа;</w:t>
      </w:r>
    </w:p>
    <w:p w:rsidR="00CC1868" w:rsidRPr="00CC1868" w:rsidRDefault="00CC1868" w:rsidP="00CC1868">
      <w:pPr>
        <w:ind w:firstLine="709"/>
        <w:jc w:val="both"/>
      </w:pPr>
      <w:r w:rsidRPr="00CC1868">
        <w:t>2) медичної, психологічної, соціальної, правової та іншої необхідної допомоги;</w:t>
      </w:r>
    </w:p>
    <w:p w:rsidR="00CC1868" w:rsidRPr="00CC1868" w:rsidRDefault="00CC1868" w:rsidP="00CC1868">
      <w:pPr>
        <w:ind w:firstLine="709"/>
        <w:jc w:val="both"/>
      </w:pPr>
      <w:r w:rsidRPr="00CC1868">
        <w:t>3) тимчасового розміщення, за бажанням постраждалої особи та у разі відсутності житла, в закладах допомоги для осіб, які постраждали від торгівлі людьми, на строк до трьох місяців, який у разі необхідності може бути продовжено за рішенням місцевої державної адміністрації, зокрема у зв’язку з участю особи в якості постраждалого або свідка у кримінальному процесі;</w:t>
      </w:r>
    </w:p>
    <w:p w:rsidR="00CC1868" w:rsidRPr="00CC1868" w:rsidRDefault="00CC1868" w:rsidP="00CC1868">
      <w:pPr>
        <w:ind w:firstLine="709"/>
        <w:jc w:val="both"/>
      </w:pPr>
      <w:r w:rsidRPr="00CC1868">
        <w:t>4) відшкодування моральної та матеріальної шкоди за рахунок осіб, які її заподіяли, у порядку, встановленому Цивільним кодексом України;</w:t>
      </w:r>
    </w:p>
    <w:p w:rsidR="00CC1868" w:rsidRPr="00CC1868" w:rsidRDefault="00CC1868" w:rsidP="00CC1868">
      <w:pPr>
        <w:ind w:firstLine="709"/>
        <w:jc w:val="both"/>
      </w:pPr>
      <w:r w:rsidRPr="00CC1868">
        <w:t>5) одноразової матеріальної допомоги у порядку, встановленому Кабінетом Міністрів України;</w:t>
      </w:r>
    </w:p>
    <w:p w:rsidR="00CC1868" w:rsidRPr="00CC1868" w:rsidRDefault="00CC1868" w:rsidP="00CC1868">
      <w:pPr>
        <w:ind w:firstLine="709"/>
        <w:jc w:val="both"/>
      </w:pPr>
      <w:r w:rsidRPr="00CC1868">
        <w:t>6) допомоги у працевлаштуванні, реалізації права на освіту та професійну підготовку.</w:t>
      </w:r>
    </w:p>
    <w:p w:rsidR="00CC1868" w:rsidRPr="00CC1868" w:rsidRDefault="00CC1868" w:rsidP="00CC1868">
      <w:pPr>
        <w:ind w:firstLine="709"/>
        <w:jc w:val="both"/>
      </w:pPr>
      <w:r w:rsidRPr="00CC1868">
        <w:t>Іноземець та особа без громадянства, якій встановлено статус особи, яка постраждала від торгівлі людьми на території України, крім вищезазначеного, має право на:</w:t>
      </w:r>
    </w:p>
    <w:p w:rsidR="00CC1868" w:rsidRPr="00CC1868" w:rsidRDefault="00CC1868" w:rsidP="00CC1868">
      <w:pPr>
        <w:ind w:firstLine="709"/>
        <w:jc w:val="both"/>
      </w:pPr>
      <w:r w:rsidRPr="00CC1868">
        <w:t>1) безоплатне отримання послуг перекладача;</w:t>
      </w:r>
    </w:p>
    <w:p w:rsidR="00CC1868" w:rsidRPr="00CC1868" w:rsidRDefault="00CC1868" w:rsidP="00CC1868">
      <w:pPr>
        <w:ind w:firstLine="709"/>
        <w:jc w:val="both"/>
      </w:pPr>
      <w:r w:rsidRPr="00CC1868">
        <w:t>2) тимчасове перебування в Україні строком до трьох місяців, який може бути продовжено у разі необхідності, зокрема у зв’язку з їхньою участю в якості постраждалих або свідків у кримінальному процесі;</w:t>
      </w:r>
    </w:p>
    <w:p w:rsidR="00CC1868" w:rsidRPr="00CC1868" w:rsidRDefault="00CC1868" w:rsidP="00CC1868">
      <w:pPr>
        <w:ind w:firstLine="709"/>
        <w:jc w:val="both"/>
      </w:pPr>
      <w:r w:rsidRPr="00CC1868">
        <w:t>3) постійне проживання на території України в порядку, встановленому законодавством.</w:t>
      </w:r>
    </w:p>
    <w:p w:rsidR="00CC1868" w:rsidRPr="00CC1868" w:rsidRDefault="00CC1868" w:rsidP="00CC1868">
      <w:pPr>
        <w:ind w:firstLine="709"/>
        <w:jc w:val="both"/>
      </w:pPr>
      <w:r w:rsidRPr="00CC1868">
        <w:t>Довідка про статус особи, яка постраждала від торгівлі людьми, є підставою для реєстрації в територіальних органах спеціально уповноваженого центрального органу виконавчої влади з питань міграції за місцем проживання особи, яка постраждала від торгівлі людьми.</w:t>
      </w:r>
    </w:p>
    <w:p w:rsidR="00CC1868" w:rsidRPr="00CC1868" w:rsidRDefault="00CC1868" w:rsidP="00CC1868">
      <w:pPr>
        <w:ind w:firstLine="709"/>
        <w:jc w:val="both"/>
      </w:pPr>
      <w:r w:rsidRPr="00CC1868">
        <w:t>Особа, яка постраждала від торгівлі людьми на території України та громадяни України, які постраждали від торгівлі людьми на території іншої держави мають однакові права.</w:t>
      </w:r>
    </w:p>
    <w:p w:rsidR="00CC1868" w:rsidRPr="00CC1868" w:rsidRDefault="00CC1868" w:rsidP="00CC1868">
      <w:pPr>
        <w:ind w:firstLine="709"/>
        <w:jc w:val="both"/>
      </w:pPr>
      <w:r w:rsidRPr="00CC1868">
        <w:t>Надання допомоги особі, яка постраждала від торгівлі людьми, не залежить від:</w:t>
      </w:r>
    </w:p>
    <w:p w:rsidR="00CC1868" w:rsidRPr="00CC1868" w:rsidRDefault="00CC1868" w:rsidP="00CC1868">
      <w:pPr>
        <w:ind w:firstLine="709"/>
        <w:jc w:val="both"/>
      </w:pPr>
      <w:r w:rsidRPr="00CC1868">
        <w:lastRenderedPageBreak/>
        <w:t>1) звернення такої особи до правоохоронних органів та її участі у кримінальному процесі;</w:t>
      </w:r>
    </w:p>
    <w:p w:rsidR="00CC1868" w:rsidRPr="00CC1868" w:rsidRDefault="00CC1868" w:rsidP="00CC1868">
      <w:pPr>
        <w:ind w:firstLine="709"/>
        <w:jc w:val="both"/>
      </w:pPr>
      <w:r w:rsidRPr="00CC1868">
        <w:t>2) наявності у такої особи документа, що посвідчує особу.</w:t>
      </w:r>
    </w:p>
    <w:p w:rsidR="00210515" w:rsidRPr="00CC1868" w:rsidRDefault="00CC1868" w:rsidP="00CC1868">
      <w:pPr>
        <w:pStyle w:val="a5"/>
        <w:shd w:val="clear" w:color="auto" w:fill="FFFFFF"/>
        <w:spacing w:before="225" w:beforeAutospacing="0" w:after="225" w:afterAutospacing="0"/>
        <w:ind w:firstLine="709"/>
        <w:jc w:val="both"/>
        <w:rPr>
          <w:sz w:val="28"/>
          <w:szCs w:val="28"/>
        </w:rPr>
      </w:pPr>
      <w:r w:rsidRPr="00CC1868">
        <w:rPr>
          <w:sz w:val="28"/>
          <w:szCs w:val="28"/>
        </w:rPr>
        <w:t>Відповідальним органом у Луцькому районі за проведення процедури встановлення статусу особи, яка постраждала від торгівлі людьми, є управління соціального захисту населення. З метою попередження випадків торгівлі людьми (дітьми), працівниками структурних підрозділів райдержадміністрації,</w:t>
      </w:r>
      <w:r w:rsidRPr="00CC1868">
        <w:rPr>
          <w:color w:val="000000"/>
          <w:sz w:val="28"/>
          <w:szCs w:val="28"/>
          <w:shd w:val="clear" w:color="auto" w:fill="FFFFFF"/>
        </w:rPr>
        <w:t xml:space="preserve"> які здійснюють заходи у сфері протидії торгівлі людьми</w:t>
      </w:r>
      <w:r w:rsidR="00B6580B">
        <w:rPr>
          <w:color w:val="000000"/>
          <w:sz w:val="28"/>
          <w:szCs w:val="28"/>
          <w:shd w:val="clear" w:color="auto" w:fill="FFFFFF"/>
        </w:rPr>
        <w:t>,</w:t>
      </w:r>
      <w:r w:rsidRPr="00CC1868">
        <w:rPr>
          <w:sz w:val="28"/>
          <w:szCs w:val="28"/>
        </w:rPr>
        <w:t xml:space="preserve"> під час зустрічей зі шкільною та студентської молоддю проводиться інформаційно-просвітницька робота, щодо роз’яснення прав при пошуку роботи за кордоном, роз’яснення процедури встановлення статусу особи, яка постраждала від торгівлі людьми, розповсюджується тематична промо-продукція.</w:t>
      </w:r>
    </w:p>
    <w:p w:rsidR="00210515" w:rsidRDefault="00210515" w:rsidP="005E74B2">
      <w:pPr>
        <w:shd w:val="clear" w:color="auto" w:fill="FFFFFF"/>
        <w:spacing w:before="100" w:beforeAutospacing="1" w:after="100" w:afterAutospacing="1"/>
        <w:ind w:firstLine="720"/>
        <w:jc w:val="both"/>
        <w:rPr>
          <w:rFonts w:eastAsia="Times New Roman"/>
          <w:color w:val="222222"/>
        </w:rPr>
      </w:pPr>
      <w:bookmarkStart w:id="0" w:name="_GoBack"/>
      <w:bookmarkEnd w:id="0"/>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210515" w:rsidRPr="005E74B2" w:rsidRDefault="00210515" w:rsidP="005E74B2">
      <w:pPr>
        <w:shd w:val="clear" w:color="auto" w:fill="FFFFFF"/>
        <w:spacing w:before="100" w:beforeAutospacing="1" w:after="100" w:afterAutospacing="1"/>
        <w:ind w:firstLine="720"/>
        <w:jc w:val="both"/>
        <w:rPr>
          <w:rFonts w:eastAsia="Times New Roman"/>
          <w:color w:val="222222"/>
          <w:sz w:val="24"/>
          <w:szCs w:val="24"/>
        </w:rPr>
      </w:pPr>
    </w:p>
    <w:p w:rsidR="005E74B2" w:rsidRPr="005E74B2" w:rsidRDefault="005E74B2" w:rsidP="005E74B2">
      <w:pPr>
        <w:shd w:val="clear" w:color="auto" w:fill="FFFFFF"/>
        <w:ind w:firstLine="720"/>
        <w:jc w:val="both"/>
        <w:rPr>
          <w:rFonts w:ascii="Arial" w:eastAsia="Times New Roman" w:hAnsi="Arial" w:cs="Arial"/>
          <w:color w:val="222222"/>
          <w:sz w:val="23"/>
          <w:szCs w:val="23"/>
        </w:rPr>
      </w:pPr>
      <w:r w:rsidRPr="005E74B2">
        <w:rPr>
          <w:rFonts w:ascii="Arial" w:eastAsia="Times New Roman" w:hAnsi="Arial" w:cs="Arial"/>
          <w:i/>
          <w:iCs/>
          <w:color w:val="222222"/>
        </w:rPr>
        <w:t>Шановні роботодавці</w:t>
      </w:r>
      <w:r w:rsidRPr="005E74B2">
        <w:rPr>
          <w:rFonts w:ascii="Arial" w:eastAsia="Times New Roman" w:hAnsi="Arial" w:cs="Arial"/>
          <w:color w:val="222222"/>
        </w:rPr>
        <w:t xml:space="preserve">, міське управління праці та соціального захисту населення  закликає вас зробити крок назустріч суспільству – легалізувати зайнятість населення та відмовитись від виплати зарплати «в конвертах». Це дозволить зняти соціальну напругу, громадянам </w:t>
      </w:r>
      <w:r w:rsidRPr="005E74B2">
        <w:rPr>
          <w:rFonts w:ascii="Arial" w:eastAsia="Times New Roman" w:hAnsi="Arial" w:cs="Arial"/>
          <w:color w:val="222222"/>
        </w:rPr>
        <w:lastRenderedPageBreak/>
        <w:t>отримати реальну соціальну підтримку. З метою недопущення порушень законодавства про працю, що може призвести до накладання штрафних санкцій, пропонуємо Вам належним чином оформити трудові відносини з найманими працівниками. У випадку ігнорування вимог трудового законодавства до керівників підприємств і приватних підприємців відповідні контролюючі органи вимушені будуть застосовувати всі заходи впливу в межах їх компетенції.</w:t>
      </w:r>
    </w:p>
    <w:p w:rsidR="005E74B2" w:rsidRPr="005E74B2" w:rsidRDefault="005E74B2" w:rsidP="005E74B2">
      <w:pPr>
        <w:shd w:val="clear" w:color="auto" w:fill="FFFFFF"/>
        <w:spacing w:before="100" w:beforeAutospacing="1" w:after="100" w:afterAutospacing="1"/>
        <w:rPr>
          <w:rFonts w:ascii="Arial" w:eastAsia="Times New Roman" w:hAnsi="Arial" w:cs="Arial"/>
          <w:color w:val="222222"/>
          <w:sz w:val="23"/>
          <w:szCs w:val="23"/>
        </w:rPr>
      </w:pPr>
      <w:r w:rsidRPr="005E74B2">
        <w:rPr>
          <w:rFonts w:ascii="Arial" w:eastAsia="Times New Roman" w:hAnsi="Arial" w:cs="Arial"/>
          <w:color w:val="222222"/>
          <w:sz w:val="23"/>
          <w:szCs w:val="23"/>
        </w:rPr>
        <w:t> </w:t>
      </w:r>
      <w:r w:rsidRPr="005E74B2">
        <w:rPr>
          <w:rFonts w:ascii="Arial" w:eastAsia="Times New Roman" w:hAnsi="Arial" w:cs="Arial"/>
          <w:i/>
          <w:iCs/>
          <w:color w:val="222222"/>
        </w:rPr>
        <w:t>Шановні працівники </w:t>
      </w:r>
      <w:r w:rsidRPr="005E74B2">
        <w:rPr>
          <w:rFonts w:ascii="Arial" w:eastAsia="Times New Roman" w:hAnsi="Arial" w:cs="Arial"/>
          <w:color w:val="222222"/>
        </w:rPr>
        <w:t>для реалізації своїх трудових прав та забезпечення оптимального  рівня свого майбутнього ви повинні вимагати від роботодавця легального оформлення трудових відносин через укладання трудового договору. У разі відмови роботодавця кожен громадянин має право звернутися до компетентних державних органів щодо захисту своїх конституційних прав.</w:t>
      </w:r>
    </w:p>
    <w:p w:rsidR="00FC309D" w:rsidRPr="00FC309D" w:rsidRDefault="00FC309D" w:rsidP="00FC309D">
      <w:pPr>
        <w:shd w:val="clear" w:color="auto" w:fill="FFFFFF"/>
        <w:spacing w:before="180" w:after="180" w:line="360" w:lineRule="atLeast"/>
        <w:outlineLvl w:val="1"/>
        <w:rPr>
          <w:rFonts w:ascii="Arial" w:eastAsia="Times New Roman" w:hAnsi="Arial" w:cs="Arial"/>
          <w:b/>
          <w:bCs/>
          <w:color w:val="333333"/>
          <w:sz w:val="33"/>
          <w:szCs w:val="33"/>
        </w:rPr>
      </w:pPr>
      <w:r w:rsidRPr="00FC309D">
        <w:rPr>
          <w:rFonts w:ascii="Arial" w:eastAsia="Times New Roman" w:hAnsi="Arial" w:cs="Arial"/>
          <w:b/>
          <w:bCs/>
          <w:color w:val="333333"/>
          <w:sz w:val="33"/>
          <w:szCs w:val="33"/>
        </w:rPr>
        <w:t>Легалізація праці</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В умовах сьогодення на</w:t>
      </w:r>
      <w:r w:rsidRPr="00FC309D">
        <w:rPr>
          <w:rFonts w:ascii="Helvetica" w:eastAsia="Times New Roman" w:hAnsi="Helvetica"/>
          <w:color w:val="333333"/>
          <w:sz w:val="20"/>
          <w:szCs w:val="20"/>
        </w:rPr>
        <w:softHyphen/>
        <w:t>гальним стає питання щодо забезпечення дотримання соціальних гарантій, в пер</w:t>
      </w:r>
      <w:r w:rsidRPr="00FC309D">
        <w:rPr>
          <w:rFonts w:ascii="Helvetica" w:eastAsia="Times New Roman" w:hAnsi="Helvetica"/>
          <w:color w:val="333333"/>
          <w:sz w:val="20"/>
          <w:szCs w:val="20"/>
        </w:rPr>
        <w:softHyphen/>
        <w:t>шу чергу, легалізації ви</w:t>
      </w:r>
      <w:r w:rsidRPr="00FC309D">
        <w:rPr>
          <w:rFonts w:ascii="Helvetica" w:eastAsia="Times New Roman" w:hAnsi="Helvetica"/>
          <w:color w:val="333333"/>
          <w:sz w:val="20"/>
          <w:szCs w:val="20"/>
        </w:rPr>
        <w:softHyphen/>
        <w:t>плати заробітної плати. На жаль, сьогодні виплата не</w:t>
      </w:r>
      <w:r w:rsidRPr="00FC309D">
        <w:rPr>
          <w:rFonts w:ascii="Helvetica" w:eastAsia="Times New Roman" w:hAnsi="Helvetica"/>
          <w:color w:val="333333"/>
          <w:sz w:val="20"/>
          <w:szCs w:val="20"/>
        </w:rPr>
        <w:softHyphen/>
        <w:t>легальної заробітної плати все більше набуває харак</w:t>
      </w:r>
      <w:r w:rsidRPr="00FC309D">
        <w:rPr>
          <w:rFonts w:ascii="Helvetica" w:eastAsia="Times New Roman" w:hAnsi="Helvetica"/>
          <w:color w:val="333333"/>
          <w:sz w:val="20"/>
          <w:szCs w:val="20"/>
        </w:rPr>
        <w:softHyphen/>
        <w:t>теру соціального явища, ос</w:t>
      </w:r>
      <w:r w:rsidRPr="00FC309D">
        <w:rPr>
          <w:rFonts w:ascii="Helvetica" w:eastAsia="Times New Roman" w:hAnsi="Helvetica"/>
          <w:color w:val="333333"/>
          <w:sz w:val="20"/>
          <w:szCs w:val="20"/>
        </w:rPr>
        <w:softHyphen/>
        <w:t>лаблює соціальний захист працівників, зменшує над</w:t>
      </w:r>
      <w:r w:rsidRPr="00FC309D">
        <w:rPr>
          <w:rFonts w:ascii="Helvetica" w:eastAsia="Times New Roman" w:hAnsi="Helvetica"/>
          <w:color w:val="333333"/>
          <w:sz w:val="20"/>
          <w:szCs w:val="20"/>
        </w:rPr>
        <w:softHyphen/>
        <w:t>ходження до бюджетів та державних соціальних фо</w:t>
      </w:r>
      <w:r w:rsidRPr="00FC309D">
        <w:rPr>
          <w:rFonts w:ascii="Helvetica" w:eastAsia="Times New Roman" w:hAnsi="Helvetica"/>
          <w:color w:val="333333"/>
          <w:sz w:val="20"/>
          <w:szCs w:val="20"/>
        </w:rPr>
        <w:softHyphen/>
        <w:t>ндів. Тому легалізація за</w:t>
      </w:r>
      <w:r w:rsidRPr="00FC309D">
        <w:rPr>
          <w:rFonts w:ascii="Helvetica" w:eastAsia="Times New Roman" w:hAnsi="Helvetica"/>
          <w:color w:val="333333"/>
          <w:sz w:val="20"/>
          <w:szCs w:val="20"/>
        </w:rPr>
        <w:softHyphen/>
        <w:t>робітної плати, прихованої зайнятості на сьогодні є од</w:t>
      </w:r>
      <w:r w:rsidRPr="00FC309D">
        <w:rPr>
          <w:rFonts w:ascii="Helvetica" w:eastAsia="Times New Roman" w:hAnsi="Helvetica"/>
          <w:color w:val="333333"/>
          <w:sz w:val="20"/>
          <w:szCs w:val="20"/>
        </w:rPr>
        <w:softHyphen/>
        <w:t xml:space="preserve">ним з </w:t>
      </w:r>
      <w:proofErr w:type="spellStart"/>
      <w:r w:rsidRPr="00FC309D">
        <w:rPr>
          <w:rFonts w:ascii="Helvetica" w:eastAsia="Times New Roman" w:hAnsi="Helvetica"/>
          <w:color w:val="333333"/>
          <w:sz w:val="20"/>
          <w:szCs w:val="20"/>
        </w:rPr>
        <w:t>найпріоритетніших</w:t>
      </w:r>
      <w:proofErr w:type="spellEnd"/>
      <w:r w:rsidRPr="00FC309D">
        <w:rPr>
          <w:rFonts w:ascii="Helvetica" w:eastAsia="Times New Roman" w:hAnsi="Helvetica"/>
          <w:color w:val="333333"/>
          <w:sz w:val="20"/>
          <w:szCs w:val="20"/>
        </w:rPr>
        <w:t xml:space="preserve"> напрямків роботи Управління </w:t>
      </w:r>
      <w:proofErr w:type="spellStart"/>
      <w:r w:rsidRPr="00FC309D">
        <w:rPr>
          <w:rFonts w:ascii="Helvetica" w:eastAsia="Times New Roman" w:hAnsi="Helvetica"/>
          <w:color w:val="333333"/>
          <w:sz w:val="20"/>
          <w:szCs w:val="20"/>
        </w:rPr>
        <w:t>Держпраці</w:t>
      </w:r>
      <w:proofErr w:type="spellEnd"/>
      <w:r w:rsidRPr="00FC309D">
        <w:rPr>
          <w:rFonts w:ascii="Helvetica" w:eastAsia="Times New Roman" w:hAnsi="Helvetica"/>
          <w:color w:val="333333"/>
          <w:sz w:val="20"/>
          <w:szCs w:val="20"/>
        </w:rPr>
        <w:t xml:space="preserve"> у Полтавській області.</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Працівник, який отримує зарплат</w:t>
      </w:r>
      <w:r w:rsidRPr="00FC309D">
        <w:rPr>
          <w:rFonts w:ascii="Helvetica" w:eastAsia="Times New Roman" w:hAnsi="Helvetica"/>
          <w:color w:val="333333"/>
          <w:sz w:val="20"/>
          <w:szCs w:val="20"/>
        </w:rPr>
        <w:softHyphen/>
        <w:t>ню в «конверті», стає повністю без</w:t>
      </w:r>
      <w:r w:rsidRPr="00FC309D">
        <w:rPr>
          <w:rFonts w:ascii="Helvetica" w:eastAsia="Times New Roman" w:hAnsi="Helvetica"/>
          <w:color w:val="333333"/>
          <w:sz w:val="20"/>
          <w:szCs w:val="20"/>
        </w:rPr>
        <w:softHyphen/>
        <w:t>захисним перед роботодавцем. Усна до</w:t>
      </w:r>
      <w:r w:rsidRPr="00FC309D">
        <w:rPr>
          <w:rFonts w:ascii="Helvetica" w:eastAsia="Times New Roman" w:hAnsi="Helvetica"/>
          <w:color w:val="333333"/>
          <w:sz w:val="20"/>
          <w:szCs w:val="20"/>
        </w:rPr>
        <w:softHyphen/>
        <w:t>мовленість жодним чином не фіксується. Юридично, роботодавець сплачує стільки, скільки вважає за потрібне, й  доти, поки вважає за потрібне. Працівник не має жодних доказів на підтвердження дійсного розміру своєї заробітної плати та трудово</w:t>
      </w:r>
      <w:r w:rsidRPr="00FC309D">
        <w:rPr>
          <w:rFonts w:ascii="Helvetica" w:eastAsia="Times New Roman" w:hAnsi="Helvetica"/>
          <w:color w:val="333333"/>
          <w:sz w:val="20"/>
          <w:szCs w:val="20"/>
        </w:rPr>
        <w:softHyphen/>
        <w:t>го стажу. Дуже важливо, щоб громадяни усвідомили, цю їх згода отримувати зарп</w:t>
      </w:r>
      <w:r w:rsidRPr="00FC309D">
        <w:rPr>
          <w:rFonts w:ascii="Helvetica" w:eastAsia="Times New Roman" w:hAnsi="Helvetica"/>
          <w:color w:val="333333"/>
          <w:sz w:val="20"/>
          <w:szCs w:val="20"/>
        </w:rPr>
        <w:softHyphen/>
        <w:t>лату «в конвертах» позбавляє їх соціаль</w:t>
      </w:r>
      <w:r w:rsidRPr="00FC309D">
        <w:rPr>
          <w:rFonts w:ascii="Helvetica" w:eastAsia="Times New Roman" w:hAnsi="Helvetica"/>
          <w:color w:val="333333"/>
          <w:sz w:val="20"/>
          <w:szCs w:val="20"/>
        </w:rPr>
        <w:softHyphen/>
        <w:t>ного захисту, права на гідні умови праці та відпочинку, соціальної захищеності в разі тимчасової непрацездатності – не оплачу</w:t>
      </w:r>
      <w:r w:rsidRPr="00FC309D">
        <w:rPr>
          <w:rFonts w:ascii="Helvetica" w:eastAsia="Times New Roman" w:hAnsi="Helvetica"/>
          <w:color w:val="333333"/>
          <w:sz w:val="20"/>
          <w:szCs w:val="20"/>
        </w:rPr>
        <w:softHyphen/>
        <w:t>ються лікарняні листи, не проводяться ви</w:t>
      </w:r>
      <w:r w:rsidRPr="00FC309D">
        <w:rPr>
          <w:rFonts w:ascii="Helvetica" w:eastAsia="Times New Roman" w:hAnsi="Helvetica"/>
          <w:color w:val="333333"/>
          <w:sz w:val="20"/>
          <w:szCs w:val="20"/>
        </w:rPr>
        <w:softHyphen/>
        <w:t>плати допомоги жінкам під час вагітності та пологів, страхові виплати в разі настання нещасного випадку на виробництві, не виникає права на допомогу з безробіття залежно від отримуваної заробітної плати в разі втрати роботи і т.д.</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 </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Для роботодавців використання неле</w:t>
      </w:r>
      <w:r w:rsidRPr="00FC309D">
        <w:rPr>
          <w:rFonts w:ascii="Helvetica" w:eastAsia="Times New Roman" w:hAnsi="Helvetica"/>
          <w:color w:val="333333"/>
          <w:sz w:val="20"/>
          <w:szCs w:val="20"/>
        </w:rPr>
        <w:softHyphen/>
        <w:t>гальної праці теж доволі часто створює зайві проблеми, оскільки на нелегально</w:t>
      </w:r>
      <w:r w:rsidRPr="00FC309D">
        <w:rPr>
          <w:rFonts w:ascii="Helvetica" w:eastAsia="Times New Roman" w:hAnsi="Helvetica"/>
          <w:color w:val="333333"/>
          <w:sz w:val="20"/>
          <w:szCs w:val="20"/>
        </w:rPr>
        <w:softHyphen/>
        <w:t>го працівника не поширюються правила внутрішнього трудового розпорядку. Від</w:t>
      </w:r>
      <w:r w:rsidRPr="00FC309D">
        <w:rPr>
          <w:rFonts w:ascii="Helvetica" w:eastAsia="Times New Roman" w:hAnsi="Helvetica"/>
          <w:color w:val="333333"/>
          <w:sz w:val="20"/>
          <w:szCs w:val="20"/>
        </w:rPr>
        <w:softHyphen/>
        <w:t>сутня правова підстава повної або част</w:t>
      </w:r>
      <w:r w:rsidRPr="00FC309D">
        <w:rPr>
          <w:rFonts w:ascii="Helvetica" w:eastAsia="Times New Roman" w:hAnsi="Helvetica"/>
          <w:color w:val="333333"/>
          <w:sz w:val="20"/>
          <w:szCs w:val="20"/>
        </w:rPr>
        <w:softHyphen/>
        <w:t>кової матеріальної відповідальності, що є особливо актуальним у сфері торгівлі та обслуговування.</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 </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Звертаю увагу керівників підприємств, установ, організацій та підприємців щодо неприпустимості випадків виплати заробітної плати «у конвертах», а також виплати заробітної плати в розмірах нижче мінімально встановленої законодавством.</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b/>
          <w:bCs/>
          <w:color w:val="333333"/>
          <w:sz w:val="20"/>
          <w:szCs w:val="20"/>
        </w:rPr>
        <w:t>Відтепер юридичні та фізичні особи – підприємці, які використовують найману працю, несуть відповідальність у вигляді штрафу в разі:</w:t>
      </w:r>
      <w:r w:rsidRPr="00FC309D">
        <w:rPr>
          <w:rFonts w:ascii="Helvetica" w:eastAsia="Times New Roman" w:hAnsi="Helvetica"/>
          <w:color w:val="333333"/>
          <w:sz w:val="20"/>
          <w:szCs w:val="20"/>
        </w:rPr>
        <w:br/>
        <w:t>       </w:t>
      </w:r>
      <w:r w:rsidRPr="00FC309D">
        <w:rPr>
          <w:rFonts w:ascii="Helvetica" w:eastAsia="Times New Roman" w:hAnsi="Helvetica"/>
          <w:i/>
          <w:iCs/>
          <w:color w:val="333333"/>
          <w:sz w:val="20"/>
          <w:szCs w:val="20"/>
        </w:rPr>
        <w:t>- фактичного  допуску працівника до роботи без оформлення трудового договору ;</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оформлення працівника на неповний робочий день (в той час, коли фактично особа працює повний робочий день);</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виплати заробітної платні без нарахування та сплати ЄСВ.</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b/>
          <w:bCs/>
          <w:color w:val="333333"/>
          <w:sz w:val="20"/>
          <w:szCs w:val="20"/>
        </w:rPr>
        <w:t xml:space="preserve">За згадані порушення, передбачено фінансові санкції для роботодавця у </w:t>
      </w:r>
      <w:proofErr w:type="spellStart"/>
      <w:r w:rsidRPr="00FC309D">
        <w:rPr>
          <w:rFonts w:ascii="Helvetica" w:eastAsia="Times New Roman" w:hAnsi="Helvetica"/>
          <w:b/>
          <w:bCs/>
          <w:color w:val="333333"/>
          <w:sz w:val="20"/>
          <w:szCs w:val="20"/>
        </w:rPr>
        <w:t>настуних</w:t>
      </w:r>
      <w:proofErr w:type="spellEnd"/>
      <w:r w:rsidRPr="00FC309D">
        <w:rPr>
          <w:rFonts w:ascii="Helvetica" w:eastAsia="Times New Roman" w:hAnsi="Helvetica"/>
          <w:b/>
          <w:bCs/>
          <w:color w:val="333333"/>
          <w:sz w:val="20"/>
          <w:szCs w:val="20"/>
        </w:rPr>
        <w:t xml:space="preserve"> розмірах:</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xml:space="preserve">       - 30 мінімальних заробітних плат, встановленої законом на момент виявлення порушення, за кожного працівника, щодо якого скоєно порушення. (з 01.01.2018р- 111690.00 </w:t>
      </w:r>
      <w:proofErr w:type="spellStart"/>
      <w:r w:rsidRPr="00FC309D">
        <w:rPr>
          <w:rFonts w:ascii="Helvetica" w:eastAsia="Times New Roman" w:hAnsi="Helvetica"/>
          <w:i/>
          <w:iCs/>
          <w:color w:val="333333"/>
          <w:sz w:val="20"/>
          <w:szCs w:val="20"/>
        </w:rPr>
        <w:t>грн</w:t>
      </w:r>
      <w:proofErr w:type="spellEnd"/>
      <w:r w:rsidRPr="00FC309D">
        <w:rPr>
          <w:rFonts w:ascii="Helvetica" w:eastAsia="Times New Roman" w:hAnsi="Helvetica"/>
          <w:i/>
          <w:iCs/>
          <w:color w:val="333333"/>
          <w:sz w:val="20"/>
          <w:szCs w:val="20"/>
        </w:rPr>
        <w:t>)</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       </w:t>
      </w:r>
      <w:r w:rsidRPr="00FC309D">
        <w:rPr>
          <w:rFonts w:ascii="Helvetica" w:eastAsia="Times New Roman" w:hAnsi="Helvetica"/>
          <w:i/>
          <w:iCs/>
          <w:color w:val="333333"/>
          <w:sz w:val="20"/>
          <w:szCs w:val="20"/>
        </w:rPr>
        <w:t xml:space="preserve">- порушення встановлених строків виплати зарплати працівникам, інших виплат, передбачених законодавством про працю, більш як за один місяць, виплата їх не в повному обсязі, </w:t>
      </w:r>
      <w:r w:rsidRPr="00FC309D">
        <w:rPr>
          <w:rFonts w:ascii="Helvetica" w:eastAsia="Times New Roman" w:hAnsi="Helvetica"/>
          <w:i/>
          <w:iCs/>
          <w:color w:val="333333"/>
          <w:sz w:val="20"/>
          <w:szCs w:val="20"/>
        </w:rPr>
        <w:lastRenderedPageBreak/>
        <w:t>має наслідком штрафні санкції у 3-кратному розмірі мінімальної заробітної плати, встановленої на момент виявлення порушення (з 01.01.2018 р.- 11169.00грн);</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Недотримання мінімальних державних гарантій в оплаті праці – у 10-кратному розмірі мінімальної зарплати, встановленої законом на момент виявлення порушення, за кожного працівника, щодо якого скоєно порушення (з 01.01.2018 р.- 37230.00 грн).</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Вагомим чинником у сфері забезпечення легалізації виплати заробітної плати та зайнятості населення – є подолання тіньової зайнятості, так званої «детінізації».</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xml:space="preserve">Районною державною адміністрацією у межах повноважень постійно  проводиться системна робота щодо захисту прав громадян пов’язаних з легалізацією трудових відносин між роботодавцями та найманими працівниками, розроблюються пропозиції до комплексного розв’язання проблем: забезпечення конституційного права громадян на своєчасну винагороду за працю та виявлення тіньової зайнятості населення в районі. З цією метою розпорядженням голови Вінницької обласної державної адміністрації від 13.01.2017 року № 13 «Про забезпечення в області контролю за додержанням законодавства про працю та зайнятість населення»  та відповідного розпорядження голови Козятинської районної державної адміністрації від 23.01.2017 року № 22 створена робоча  група з питань забезпечення контролю за додержанням законодавства про працю та реалізації державної політики у сфері зайнятості населення. До складу цієї групи під керівництвом першого заступника голови райдержадміністрації  включено керівників та спеціалістів ОДПІ ГУ </w:t>
      </w:r>
      <w:proofErr w:type="spellStart"/>
      <w:r>
        <w:rPr>
          <w:rFonts w:ascii="Arial" w:hAnsi="Arial" w:cs="Arial"/>
          <w:color w:val="001820"/>
          <w:sz w:val="23"/>
          <w:szCs w:val="23"/>
        </w:rPr>
        <w:t>Міндоходів</w:t>
      </w:r>
      <w:proofErr w:type="spellEnd"/>
      <w:r>
        <w:rPr>
          <w:rFonts w:ascii="Arial" w:hAnsi="Arial" w:cs="Arial"/>
          <w:color w:val="001820"/>
          <w:sz w:val="23"/>
          <w:szCs w:val="23"/>
        </w:rPr>
        <w:t xml:space="preserve"> у Вінницькій області, управління соціального захисту населення райдержадміністрації, управління Пенсійного фонду України, </w:t>
      </w:r>
      <w:proofErr w:type="spellStart"/>
      <w:r>
        <w:rPr>
          <w:rFonts w:ascii="Arial" w:hAnsi="Arial" w:cs="Arial"/>
          <w:color w:val="001820"/>
          <w:sz w:val="23"/>
          <w:szCs w:val="23"/>
        </w:rPr>
        <w:t>міськрайонного</w:t>
      </w:r>
      <w:proofErr w:type="spellEnd"/>
      <w:r>
        <w:rPr>
          <w:rFonts w:ascii="Arial" w:hAnsi="Arial" w:cs="Arial"/>
          <w:color w:val="001820"/>
          <w:sz w:val="23"/>
          <w:szCs w:val="23"/>
        </w:rPr>
        <w:t xml:space="preserve"> центру зайнятості, управління регіонального розвитку райдержадміністрації, фінансового управління райдержадміністрації, управління </w:t>
      </w:r>
      <w:proofErr w:type="spellStart"/>
      <w:r>
        <w:rPr>
          <w:rFonts w:ascii="Arial" w:hAnsi="Arial" w:cs="Arial"/>
          <w:color w:val="001820"/>
          <w:sz w:val="23"/>
          <w:szCs w:val="23"/>
        </w:rPr>
        <w:t>Держпраці</w:t>
      </w:r>
      <w:proofErr w:type="spellEnd"/>
      <w:r>
        <w:rPr>
          <w:rFonts w:ascii="Arial" w:hAnsi="Arial" w:cs="Arial"/>
          <w:color w:val="001820"/>
          <w:sz w:val="23"/>
          <w:szCs w:val="23"/>
        </w:rPr>
        <w:t xml:space="preserve"> у Вінницькій області, Козятинського управління поліції </w:t>
      </w:r>
      <w:proofErr w:type="spellStart"/>
      <w:r>
        <w:rPr>
          <w:rFonts w:ascii="Arial" w:hAnsi="Arial" w:cs="Arial"/>
          <w:color w:val="001820"/>
          <w:sz w:val="23"/>
          <w:szCs w:val="23"/>
        </w:rPr>
        <w:t>Калинівського</w:t>
      </w:r>
      <w:proofErr w:type="spellEnd"/>
      <w:r>
        <w:rPr>
          <w:rFonts w:ascii="Arial" w:hAnsi="Arial" w:cs="Arial"/>
          <w:color w:val="001820"/>
          <w:sz w:val="23"/>
          <w:szCs w:val="23"/>
        </w:rPr>
        <w:t xml:space="preserve"> відділу поліції.</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Робочою групою з питань забезпечення контролю за додержанням законодавства про працю та зайнятість населення   проводяться засідання  та здійснюються   виїзні  рейди  по територіальним громадам району. Так у 2017 році відбулося 6 засідань районної робочої групи з питань  забезпечення контролю за додержанням законодавства про працю та зайнятість населення, здійснено 8 виїзних рейдів, здійснено обстеження 162 суб’єктів господарської діяльності з питань дотримання норм чинного законодавства щодо використання праці найманих працівників, оформлення підприємницької діяльності, сплати податків та обов’язкових платежів. У цьому році  вищевказані рейди по територіальним громадам району будуть здійснюватися відповідно до плану роботи робочої  групи.</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Негативні наслідки не укладання трудових відносин, виплати "заробітної плати в конвертах" відчувають як самі роботодавці, працівники так і члени територіальних громад та суспільство в цілому.</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Для працівників нелегальна зайнятість, виплата заробітної плати в "конвертах" призводить до:</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втрати можливості користування державними гарантіями відповідно до чинного законодавства, такими як: державна допомога сім’ям з дітьми, соціальна допомога малозабезпеченим сім’ям, субсидії тощо;</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втрати трудового стажу  при розрахунку розміру пенсій;</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xml:space="preserve">- відсутність внесків до фондів соціального страхування, що унеможливлює соціальний захист працівників, такі особи втрачають право на отримання гарантованої державою </w:t>
      </w:r>
      <w:r>
        <w:rPr>
          <w:rFonts w:ascii="Arial" w:hAnsi="Arial" w:cs="Arial"/>
          <w:color w:val="001820"/>
          <w:sz w:val="23"/>
          <w:szCs w:val="23"/>
        </w:rPr>
        <w:lastRenderedPageBreak/>
        <w:t>відпустки,  своєчасно та не нижче мінімальних гарантій в оплаті праці, на здорові, безпечні умови праці та інше.</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Через відсутність підтверджуючих документів в разі трудового спору з роботодавцем неоформлені належним чином працівники не в змозі підтвердити свої права в судовому порядку. З цього приводу наявні звернення громадян до органів виконавчої влади з проханням допомогти у скрутній ситуації, пов'язаній із затримкою виплати заробітної плати чи відмовою у виплаті заробітної плати, виплатами допомоги при травмуванні  у разі нещасного випадку на виробництві та з інших питань, пов'язаних з захистом своїх конституційних прав. </w:t>
      </w:r>
    </w:p>
    <w:p w:rsidR="006850AB" w:rsidRDefault="006850AB" w:rsidP="006850AB">
      <w:pPr>
        <w:pStyle w:val="a5"/>
        <w:shd w:val="clear" w:color="auto" w:fill="FFFFFF"/>
        <w:spacing w:before="0" w:beforeAutospacing="0" w:after="0" w:afterAutospacing="0"/>
        <w:jc w:val="both"/>
        <w:rPr>
          <w:rFonts w:ascii="Arial" w:hAnsi="Arial" w:cs="Arial"/>
          <w:color w:val="001820"/>
          <w:sz w:val="23"/>
          <w:szCs w:val="23"/>
        </w:rPr>
      </w:pPr>
      <w:r>
        <w:rPr>
          <w:rFonts w:ascii="Arial" w:hAnsi="Arial" w:cs="Arial"/>
          <w:color w:val="001820"/>
          <w:sz w:val="23"/>
          <w:szCs w:val="23"/>
        </w:rPr>
        <w:t xml:space="preserve">Окрім цього, інформуємо: за порушення трудового законодавства юридичні та фізичні особи – підприємці, які використовують найману працю, несуть фінансову відповідальність у таких розмірах: - 30 мінімальних зарплат за кожного працівника, </w:t>
      </w:r>
      <w:proofErr w:type="spellStart"/>
      <w:r>
        <w:rPr>
          <w:rFonts w:ascii="Arial" w:hAnsi="Arial" w:cs="Arial"/>
          <w:color w:val="001820"/>
          <w:sz w:val="23"/>
          <w:szCs w:val="23"/>
        </w:rPr>
        <w:t>це </w:t>
      </w:r>
      <w:proofErr w:type="spellEnd"/>
      <w:r>
        <w:rPr>
          <w:rFonts w:ascii="Arial" w:hAnsi="Arial" w:cs="Arial"/>
          <w:color w:val="001820"/>
          <w:sz w:val="23"/>
          <w:szCs w:val="23"/>
        </w:rPr>
        <w:t xml:space="preserve">111 690 </w:t>
      </w:r>
      <w:proofErr w:type="spellStart"/>
      <w:r>
        <w:rPr>
          <w:rFonts w:ascii="Arial" w:hAnsi="Arial" w:cs="Arial"/>
          <w:color w:val="001820"/>
          <w:sz w:val="23"/>
          <w:szCs w:val="23"/>
        </w:rPr>
        <w:t>грн</w:t>
      </w:r>
      <w:proofErr w:type="spellEnd"/>
      <w:r>
        <w:rPr>
          <w:rFonts w:ascii="Arial" w:hAnsi="Arial" w:cs="Arial"/>
          <w:color w:val="001820"/>
          <w:sz w:val="23"/>
          <w:szCs w:val="23"/>
        </w:rPr>
        <w:t xml:space="preserve"> (якщо мінімальна зарплата 3723 </w:t>
      </w:r>
      <w:proofErr w:type="spellStart"/>
      <w:r>
        <w:rPr>
          <w:rFonts w:ascii="Arial" w:hAnsi="Arial" w:cs="Arial"/>
          <w:color w:val="001820"/>
          <w:sz w:val="23"/>
          <w:szCs w:val="23"/>
        </w:rPr>
        <w:t>грн</w:t>
      </w:r>
      <w:proofErr w:type="spellEnd"/>
      <w:r>
        <w:rPr>
          <w:rFonts w:ascii="Arial" w:hAnsi="Arial" w:cs="Arial"/>
          <w:color w:val="001820"/>
          <w:sz w:val="23"/>
          <w:szCs w:val="23"/>
        </w:rPr>
        <w:t>) за наступні порушення: фактичного допуску працівника до роботи без оформлення трудового договору; оформлення працівника на неповний робочий час у разі фактичного виконання роботи повний робочий час; виплату заробітної плати (винагороди) без нарахування та сплати єдиного внеску.</w:t>
      </w:r>
      <w:r>
        <w:rPr>
          <w:rFonts w:ascii="Arial" w:hAnsi="Arial" w:cs="Arial"/>
          <w:color w:val="001820"/>
          <w:sz w:val="23"/>
          <w:szCs w:val="23"/>
        </w:rPr>
        <w:br/>
      </w:r>
      <w:r>
        <w:rPr>
          <w:rFonts w:ascii="Arial" w:hAnsi="Arial" w:cs="Arial"/>
          <w:color w:val="001820"/>
          <w:sz w:val="23"/>
          <w:szCs w:val="23"/>
        </w:rPr>
        <w:br/>
        <w:t>З метою недопущення використання робочої сили без належного оформлення трудових відносин з  суб’єктами господарювання  просимо повідомляти громадян району про  тіньову зайнятість по </w:t>
      </w:r>
      <w:r>
        <w:rPr>
          <w:rStyle w:val="a3"/>
          <w:rFonts w:ascii="Arial" w:hAnsi="Arial" w:cs="Arial"/>
          <w:color w:val="001820"/>
          <w:sz w:val="23"/>
          <w:szCs w:val="23"/>
          <w:bdr w:val="none" w:sz="0" w:space="0" w:color="auto" w:frame="1"/>
        </w:rPr>
        <w:t>тел. 2-24-26 </w:t>
      </w:r>
      <w:r>
        <w:rPr>
          <w:rFonts w:ascii="Arial" w:hAnsi="Arial" w:cs="Arial"/>
          <w:color w:val="001820"/>
          <w:sz w:val="23"/>
          <w:szCs w:val="23"/>
        </w:rPr>
        <w:t>у відділ соціально-трудових відносин та праці управління  соціального захисту населення Козятинської райдержадміністрації.</w:t>
      </w:r>
    </w:p>
    <w:p w:rsidR="00336229" w:rsidRDefault="00336229"/>
    <w:p w:rsidR="0008336C" w:rsidRDefault="0008336C"/>
    <w:p w:rsidR="0008336C" w:rsidRDefault="0008336C"/>
    <w:p w:rsidR="0008336C" w:rsidRPr="0008336C" w:rsidRDefault="0008336C" w:rsidP="0008336C">
      <w:pPr>
        <w:shd w:val="clear" w:color="auto" w:fill="FFFFFF"/>
        <w:ind w:firstLine="720"/>
        <w:jc w:val="both"/>
        <w:rPr>
          <w:rFonts w:ascii="Calibri" w:eastAsia="Times New Roman" w:hAnsi="Calibri" w:cs="Calibri"/>
          <w:b/>
          <w:bCs/>
          <w:color w:val="434343"/>
          <w:sz w:val="27"/>
          <w:szCs w:val="27"/>
        </w:rPr>
      </w:pPr>
      <w:r w:rsidRPr="0008336C">
        <w:rPr>
          <w:rFonts w:eastAsia="Times New Roman"/>
          <w:b/>
          <w:bCs/>
          <w:color w:val="434343"/>
          <w:sz w:val="36"/>
          <w:szCs w:val="36"/>
        </w:rPr>
        <w:t>Важливою проблемою в трудових відносинах між роботодавцем і найманим працівником на даний час є легалізація зайнятості населення. Можна з упевненістю сказати, що не лише роботодавець винен у такому стані справ, а й сам працівник не завжди розуміє на що він погоджується.</w:t>
      </w:r>
    </w:p>
    <w:p w:rsidR="0008336C" w:rsidRPr="0008336C" w:rsidRDefault="0008336C" w:rsidP="0008336C">
      <w:pPr>
        <w:shd w:val="clear" w:color="auto" w:fill="FFFFFF"/>
        <w:ind w:firstLine="720"/>
        <w:jc w:val="both"/>
        <w:rPr>
          <w:rFonts w:ascii="Arial" w:eastAsia="Times New Roman" w:hAnsi="Arial" w:cs="Arial"/>
          <w:color w:val="222222"/>
          <w:sz w:val="23"/>
          <w:szCs w:val="23"/>
        </w:rPr>
      </w:pPr>
      <w:r w:rsidRPr="0008336C">
        <w:rPr>
          <w:rFonts w:ascii="Arial" w:eastAsia="Times New Roman" w:hAnsi="Arial" w:cs="Arial"/>
          <w:color w:val="222222"/>
        </w:rPr>
        <w:t>Незважаючи на роз’яснення в засобах масової інформації та вимоги діючого законодавства, оформлення трудових відносин з найманими працівниками належним чином на сьогодні є серйозною проблемою. Ухиляючись від оформлення трудових відносин з найманими працівниками, роботодавець позбавляє їх права на основну та додаткову відпустки, на оплату лікарняного, на дотримання встановленої законодавством норми тривалості робочого часу, на допомогу по безробіттю, на соціальні гарантії, встановлені колективним договором, на соціальне страхування від нещасних випадків на виробництві та пенсійне забезпечення. Погоджуючись на «тіньову» зайнятість, працівники повинні розуміти, що їх очікують ризики, пов’язані з захистом своїх трудових прав та соціальним захистом у разі скрутних життєвих обставин.</w:t>
      </w:r>
    </w:p>
    <w:p w:rsidR="0008336C" w:rsidRPr="0008336C" w:rsidRDefault="0008336C" w:rsidP="0008336C">
      <w:pPr>
        <w:shd w:val="clear" w:color="auto" w:fill="FFFFFF"/>
        <w:spacing w:before="100" w:beforeAutospacing="1" w:after="100" w:afterAutospacing="1"/>
        <w:ind w:firstLine="720"/>
        <w:jc w:val="both"/>
        <w:rPr>
          <w:rFonts w:eastAsia="Times New Roman"/>
          <w:color w:val="222222"/>
          <w:sz w:val="24"/>
          <w:szCs w:val="24"/>
        </w:rPr>
      </w:pPr>
      <w:r w:rsidRPr="0008336C">
        <w:rPr>
          <w:rFonts w:eastAsia="Times New Roman"/>
          <w:color w:val="222222"/>
        </w:rPr>
        <w:t xml:space="preserve">Для роботодавця згідно з новими нормами у законодавстві про працю кожен нелегальний працівник обійдеться у тридцятикратному розмірі </w:t>
      </w:r>
      <w:r w:rsidRPr="0008336C">
        <w:rPr>
          <w:rFonts w:eastAsia="Times New Roman"/>
          <w:color w:val="222222"/>
        </w:rPr>
        <w:lastRenderedPageBreak/>
        <w:t>мінімальної заробітної плати, встановленої законом на момент виявлення порушення, за кожного працівника, щодо якого скоєно порушення. При чому, сплата штрафу не звільняє від усунення порушень законодавства про працю, тобто і роботодавці і наймані працівник мають зрозуміти, що легалізації праці та заробітної плати альтернативи немає. </w:t>
      </w:r>
    </w:p>
    <w:p w:rsidR="0008336C" w:rsidRPr="0008336C" w:rsidRDefault="0008336C" w:rsidP="0008336C">
      <w:pPr>
        <w:shd w:val="clear" w:color="auto" w:fill="FFFFFF"/>
        <w:ind w:firstLine="720"/>
        <w:jc w:val="both"/>
        <w:rPr>
          <w:rFonts w:ascii="Arial" w:eastAsia="Times New Roman" w:hAnsi="Arial" w:cs="Arial"/>
          <w:color w:val="222222"/>
          <w:sz w:val="23"/>
          <w:szCs w:val="23"/>
        </w:rPr>
      </w:pPr>
      <w:r w:rsidRPr="0008336C">
        <w:rPr>
          <w:rFonts w:ascii="Arial" w:eastAsia="Times New Roman" w:hAnsi="Arial" w:cs="Arial"/>
          <w:i/>
          <w:iCs/>
          <w:color w:val="222222"/>
        </w:rPr>
        <w:t>Шановні роботодавці</w:t>
      </w:r>
      <w:r w:rsidRPr="0008336C">
        <w:rPr>
          <w:rFonts w:ascii="Arial" w:eastAsia="Times New Roman" w:hAnsi="Arial" w:cs="Arial"/>
          <w:color w:val="222222"/>
        </w:rPr>
        <w:t>, міське управління праці та соціального захисту населення  закликає вас зробити крок назустріч суспільству – легалізувати зайнятість населення та відмовитись від виплати зарплати «в конвертах». Це дозволить зняти соціальну напругу, громадянам отримати реальну соціальну підтримку. З метою недопущення порушень законодавства про працю, що може призвести до накладання штрафних санкцій, пропонуємо Вам належним чином оформити трудові відносини з найманими працівниками. У випадку ігнорування вимог трудового законодавства до керівників підприємств і приватних підприємців відповідні контролюючі органи вимушені будуть застосовувати всі заходи впливу в межах їх компетенції.</w:t>
      </w:r>
    </w:p>
    <w:p w:rsidR="0008336C" w:rsidRPr="0008336C" w:rsidRDefault="0008336C" w:rsidP="0008336C">
      <w:pPr>
        <w:shd w:val="clear" w:color="auto" w:fill="FFFFFF"/>
        <w:spacing w:before="100" w:beforeAutospacing="1" w:after="100" w:afterAutospacing="1"/>
        <w:rPr>
          <w:rFonts w:ascii="Arial" w:eastAsia="Times New Roman" w:hAnsi="Arial" w:cs="Arial"/>
          <w:color w:val="222222"/>
          <w:sz w:val="23"/>
          <w:szCs w:val="23"/>
        </w:rPr>
      </w:pPr>
      <w:r w:rsidRPr="0008336C">
        <w:rPr>
          <w:rFonts w:ascii="Arial" w:eastAsia="Times New Roman" w:hAnsi="Arial" w:cs="Arial"/>
          <w:color w:val="222222"/>
          <w:sz w:val="23"/>
          <w:szCs w:val="23"/>
        </w:rPr>
        <w:t> </w:t>
      </w:r>
      <w:r w:rsidRPr="0008336C">
        <w:rPr>
          <w:rFonts w:ascii="Arial" w:eastAsia="Times New Roman" w:hAnsi="Arial" w:cs="Arial"/>
          <w:i/>
          <w:iCs/>
          <w:color w:val="222222"/>
        </w:rPr>
        <w:t>Шановні працівники </w:t>
      </w:r>
      <w:r w:rsidRPr="0008336C">
        <w:rPr>
          <w:rFonts w:ascii="Arial" w:eastAsia="Times New Roman" w:hAnsi="Arial" w:cs="Arial"/>
          <w:color w:val="222222"/>
        </w:rPr>
        <w:t>для реалізації своїх трудових прав та забезпечення оптимального  рівня свого майбутнього ви повинні вимагати від роботодавця легального оформлення трудових відносин через укладання трудового договору. У разі відмови роботодавця кожен громадянин має право звернутися до компетентних державних органів щодо захисту своїх конституційних прав.</w:t>
      </w:r>
    </w:p>
    <w:p w:rsidR="0008336C" w:rsidRDefault="0008336C" w:rsidP="0030662A">
      <w:pPr>
        <w:jc w:val="center"/>
      </w:pPr>
    </w:p>
    <w:p w:rsidR="0030662A" w:rsidRDefault="0030662A" w:rsidP="0030662A">
      <w:pPr>
        <w:jc w:val="center"/>
      </w:pPr>
    </w:p>
    <w:p w:rsidR="0030662A" w:rsidRDefault="0030662A" w:rsidP="0030662A">
      <w:pPr>
        <w:pStyle w:val="1"/>
        <w:spacing w:after="150"/>
        <w:rPr>
          <w:rFonts w:ascii="Arial" w:hAnsi="Arial" w:cs="Arial"/>
          <w:b w:val="0"/>
          <w:bCs w:val="0"/>
          <w:caps/>
        </w:rPr>
      </w:pPr>
      <w:r>
        <w:rPr>
          <w:rFonts w:ascii="Arial" w:hAnsi="Arial" w:cs="Arial"/>
          <w:b w:val="0"/>
          <w:bCs w:val="0"/>
          <w:caps/>
        </w:rPr>
        <w:t>ДЕРЖПРАЦЯ НАДАЄ РОЗ’ЯСНЕННЯ ЩОДО ЛЕГАЛІЗАЦІЇ ЗАРОБІТНОЇ ПЛАТИ І ЗАЙНЯТОСТІ НАСЕЛЕННЯ</w:t>
      </w:r>
    </w:p>
    <w:p w:rsidR="0030662A" w:rsidRDefault="001177B6" w:rsidP="0030662A">
      <w:pPr>
        <w:rPr>
          <w:sz w:val="24"/>
          <w:szCs w:val="24"/>
        </w:rPr>
      </w:pPr>
      <w:hyperlink r:id="rId6" w:history="1">
        <w:r w:rsidR="0030662A">
          <w:rPr>
            <w:rStyle w:val="a7"/>
            <w:caps/>
            <w:color w:val="AAAAAA"/>
          </w:rPr>
          <w:t>05.05.2018</w:t>
        </w:r>
      </w:hyperlink>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b/>
          <w:bCs/>
          <w:color w:val="3D3D3D"/>
          <w:sz w:val="21"/>
          <w:szCs w:val="21"/>
        </w:rPr>
        <w:t xml:space="preserve">Щодо легалізації заробітної плати і зайнятості населення надає роз’яснення головний державний інспектор Управління </w:t>
      </w:r>
      <w:proofErr w:type="spellStart"/>
      <w:r>
        <w:rPr>
          <w:rFonts w:ascii="Arial" w:hAnsi="Arial" w:cs="Arial"/>
          <w:b/>
          <w:bCs/>
          <w:color w:val="3D3D3D"/>
          <w:sz w:val="21"/>
          <w:szCs w:val="21"/>
        </w:rPr>
        <w:t>Держпраці</w:t>
      </w:r>
      <w:proofErr w:type="spellEnd"/>
      <w:r>
        <w:rPr>
          <w:rFonts w:ascii="Arial" w:hAnsi="Arial" w:cs="Arial"/>
          <w:b/>
          <w:bCs/>
          <w:color w:val="3D3D3D"/>
          <w:sz w:val="21"/>
          <w:szCs w:val="21"/>
        </w:rPr>
        <w:t xml:space="preserve"> у Полтавській області </w:t>
      </w:r>
      <w:proofErr w:type="spellStart"/>
      <w:r>
        <w:rPr>
          <w:rFonts w:ascii="Arial" w:hAnsi="Arial" w:cs="Arial"/>
          <w:b/>
          <w:bCs/>
          <w:color w:val="3D3D3D"/>
          <w:sz w:val="21"/>
          <w:szCs w:val="21"/>
        </w:rPr>
        <w:t>Ягодовська</w:t>
      </w:r>
      <w:proofErr w:type="spellEnd"/>
      <w:r>
        <w:rPr>
          <w:rFonts w:ascii="Arial" w:hAnsi="Arial" w:cs="Arial"/>
          <w:b/>
          <w:bCs/>
          <w:color w:val="3D3D3D"/>
          <w:sz w:val="21"/>
          <w:szCs w:val="21"/>
        </w:rPr>
        <w:t xml:space="preserve"> Яна Володимирівна.</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Важливою проблемою в трудових відносинах між роботодавцем і найманим працівником на даний час є легалізація зайнятості населення. Як свідчить практика багато роботодавців (в основному це малий та середній бізнес) не укладають трудові договори з найманими працівниками.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Можна з упевненістю сказати, що не лише роботодавець винен у такому стані справ, а й сам працівник не завжди розуміє на що він погоджується.</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 xml:space="preserve">Громадяни погоджуються на будь-які умови роботодавця, при цьому втрачають можливість користування державними гарантіями, зокрема субсидією, державною соціальною допомогою малозабезпеченим сім’ям, втрачають трудовий стаж. Отримуючи заробітну плату неофіційно, «в конвертах», працівник втрачає своє законне право на щорічну відпустку, а у випадку виробничої травми або захворювання – оплату лікарняних листів, страхових виплат і т.д. Погоджуючись на </w:t>
      </w:r>
      <w:r>
        <w:rPr>
          <w:rFonts w:ascii="Arial" w:hAnsi="Arial" w:cs="Arial"/>
          <w:color w:val="3D3D3D"/>
          <w:sz w:val="21"/>
          <w:szCs w:val="21"/>
        </w:rPr>
        <w:lastRenderedPageBreak/>
        <w:t>«тіньову» зайнятість, працівники повинні розуміти, що їх очікують ризики пов’язані з захистом своїх трудових прав та соціальним захистом у разі скрутних життєвих обставин.</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 xml:space="preserve">Відповідно до статті 21 </w:t>
      </w:r>
      <w:proofErr w:type="spellStart"/>
      <w:r>
        <w:rPr>
          <w:rFonts w:ascii="Arial" w:hAnsi="Arial" w:cs="Arial"/>
          <w:color w:val="3D3D3D"/>
          <w:sz w:val="21"/>
          <w:szCs w:val="21"/>
        </w:rPr>
        <w:t>КЗпП</w:t>
      </w:r>
      <w:proofErr w:type="spellEnd"/>
      <w:r>
        <w:rPr>
          <w:rFonts w:ascii="Arial" w:hAnsi="Arial" w:cs="Arial"/>
          <w:color w:val="3D3D3D"/>
          <w:sz w:val="21"/>
          <w:szCs w:val="21"/>
        </w:rPr>
        <w:t xml:space="preserve"> України 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Трудовий договір може бути безстроковим, що укладається на невизначений строк, та строковим, що укладається на визначений строк, встановлений за погодженням сторін або на час виконання певної роботи.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Трудові відносини між громадянином, який наймається на роботу та роботодавцем (юридичною або фізичною особою – підприємцем) оформлюються в письмовій формі.</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Роботодавець не має права допускати працівника до роботи без оформлення трудових відносин, але слід зауважити, що таке оформлення буде вважатися проведеним за умови додержання наступних дій:</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по-перше</w:t>
      </w:r>
      <w:r>
        <w:rPr>
          <w:rFonts w:ascii="Arial" w:hAnsi="Arial" w:cs="Arial"/>
          <w:i/>
          <w:iCs/>
          <w:color w:val="3D3D3D"/>
          <w:sz w:val="21"/>
          <w:szCs w:val="21"/>
        </w:rPr>
        <w:t>,</w:t>
      </w:r>
      <w:r>
        <w:rPr>
          <w:rFonts w:ascii="Arial" w:hAnsi="Arial" w:cs="Arial"/>
          <w:color w:val="3D3D3D"/>
          <w:sz w:val="21"/>
          <w:szCs w:val="21"/>
        </w:rPr>
        <w:t> роботодавець складає трудовий договір у формі наказу (розпорядження) про прийняття на роботу/призначення на посаду, а фізичні особи – підприємці можуть керуватися формою трудового договору, затвердженою наказом Мінпраці від 08.06.2001 №260 «Про затвердження Форми трудового договору між працівником і фізичною особою, яка використовує найману працю, та Порядку реєстрації трудового договору між працівником і фізичною особою, яка використовує найману працю»;</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по-друге, до початку роботи працівника за укладеним трудовим договором, роботодавець зобов’язаний подати повідомлення про прийняття працівника на роботу (за встановленою формою), до територіального органу Державної фіскальної служби за місцем обліку його як платника єдиного внеску на загальнообов’язкове державне соціальне страхування, відповідно до постанови Кабінету Міністрів України від 17 червня 2015 р. № 413 «Про порядок повідомлення Державній фіскальній службі та її територіальним органам про прийняття працівника на роботу».</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 xml:space="preserve">Тобто, перед допуском працівників до роботи роботодавець повинен провести оформлення трудових відносин з додержанням вимог статті 24 </w:t>
      </w:r>
      <w:proofErr w:type="spellStart"/>
      <w:r>
        <w:rPr>
          <w:rFonts w:ascii="Arial" w:hAnsi="Arial" w:cs="Arial"/>
          <w:color w:val="3D3D3D"/>
          <w:sz w:val="21"/>
          <w:szCs w:val="21"/>
        </w:rPr>
        <w:t>КЗпП</w:t>
      </w:r>
      <w:proofErr w:type="spellEnd"/>
      <w:r>
        <w:rPr>
          <w:rFonts w:ascii="Arial" w:hAnsi="Arial" w:cs="Arial"/>
          <w:color w:val="3D3D3D"/>
          <w:sz w:val="21"/>
          <w:szCs w:val="21"/>
        </w:rPr>
        <w:t xml:space="preserve"> України.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Також, не варто забувати, що до початку роботи за укладеним трудовим договором, роботодавець (чи то юридична особа , чи то фізична особа – підприємець) зобов’язаний:</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 xml:space="preserve">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w:t>
      </w:r>
      <w:r>
        <w:rPr>
          <w:rFonts w:ascii="Arial" w:hAnsi="Arial" w:cs="Arial"/>
          <w:color w:val="3D3D3D"/>
          <w:sz w:val="21"/>
          <w:szCs w:val="21"/>
        </w:rPr>
        <w:lastRenderedPageBreak/>
        <w:t>компенсації за роботу в таких умовах відповідно до чинного законодавства і колективного договору;</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2) ознайомити працівника з правилами внутрішнього трудового розпорядку та колективним договором;</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3) визначити працівникові робоче місце, забезпечити його необхідними для роботи засобами;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4) проінструктувати працівника з техніки безпеки, виробничої санітарії, гігієни праці і протипожежної охорони.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Наприкінці, хотілося б додати, що оформлення трудових відносин відповідно до чинного законодавства з найманим працівником, звільнює роботодавця від сплати штрафних та фінансових санкцій, передбачених чинних законодавством.</w:t>
      </w:r>
    </w:p>
    <w:p w:rsidR="0030662A" w:rsidRDefault="0030662A" w:rsidP="0030662A">
      <w:pPr>
        <w:jc w:val="center"/>
      </w:pPr>
    </w:p>
    <w:sectPr w:rsidR="003066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D0"/>
    <w:rsid w:val="0008336C"/>
    <w:rsid w:val="001177B6"/>
    <w:rsid w:val="00210515"/>
    <w:rsid w:val="0030662A"/>
    <w:rsid w:val="00336229"/>
    <w:rsid w:val="005E74B2"/>
    <w:rsid w:val="006850AB"/>
    <w:rsid w:val="00B6580B"/>
    <w:rsid w:val="00BC74D0"/>
    <w:rsid w:val="00BD70A8"/>
    <w:rsid w:val="00CC1868"/>
    <w:rsid w:val="00DF7C90"/>
    <w:rsid w:val="00FC309D"/>
    <w:rsid w:val="00FD03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A8"/>
    <w:pPr>
      <w:spacing w:after="0" w:line="240" w:lineRule="auto"/>
    </w:pPr>
    <w:rPr>
      <w:lang w:eastAsia="uk-UA"/>
    </w:rPr>
  </w:style>
  <w:style w:type="paragraph" w:styleId="1">
    <w:name w:val="heading 1"/>
    <w:basedOn w:val="a"/>
    <w:next w:val="a"/>
    <w:link w:val="10"/>
    <w:qFormat/>
    <w:rsid w:val="00BD70A8"/>
    <w:pPr>
      <w:keepNext/>
      <w:outlineLvl w:val="0"/>
    </w:pPr>
    <w:rPr>
      <w:rFonts w:eastAsia="Arial Unicode MS"/>
      <w:b/>
      <w:bCs/>
      <w:sz w:val="24"/>
      <w:szCs w:val="24"/>
    </w:rPr>
  </w:style>
  <w:style w:type="paragraph" w:styleId="2">
    <w:name w:val="heading 2"/>
    <w:basedOn w:val="a"/>
    <w:link w:val="20"/>
    <w:uiPriority w:val="9"/>
    <w:qFormat/>
    <w:rsid w:val="00FC30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0A8"/>
    <w:rPr>
      <w:rFonts w:eastAsia="Arial Unicode MS"/>
      <w:b/>
      <w:bCs/>
      <w:sz w:val="24"/>
      <w:lang w:eastAsia="ru-RU"/>
    </w:rPr>
  </w:style>
  <w:style w:type="character" w:styleId="a3">
    <w:name w:val="Strong"/>
    <w:basedOn w:val="a0"/>
    <w:uiPriority w:val="22"/>
    <w:qFormat/>
    <w:rsid w:val="00BD70A8"/>
    <w:rPr>
      <w:b/>
      <w:bCs/>
    </w:rPr>
  </w:style>
  <w:style w:type="paragraph" w:styleId="a4">
    <w:name w:val="No Spacing"/>
    <w:uiPriority w:val="1"/>
    <w:qFormat/>
    <w:rsid w:val="00BD70A8"/>
    <w:pPr>
      <w:spacing w:after="0" w:line="240" w:lineRule="auto"/>
    </w:pPr>
    <w:rPr>
      <w:rFonts w:ascii="Calibri" w:hAnsi="Calibri" w:cs="Calibri"/>
      <w:sz w:val="22"/>
      <w:szCs w:val="22"/>
      <w:lang w:val="ru-RU" w:eastAsia="ru-RU"/>
    </w:rPr>
  </w:style>
  <w:style w:type="paragraph" w:styleId="a5">
    <w:name w:val="Normal (Web)"/>
    <w:basedOn w:val="a"/>
    <w:uiPriority w:val="99"/>
    <w:semiHidden/>
    <w:unhideWhenUsed/>
    <w:rsid w:val="005E74B2"/>
    <w:pPr>
      <w:spacing w:before="100" w:beforeAutospacing="1" w:after="100" w:afterAutospacing="1"/>
    </w:pPr>
    <w:rPr>
      <w:rFonts w:eastAsia="Times New Roman"/>
      <w:sz w:val="24"/>
      <w:szCs w:val="24"/>
    </w:rPr>
  </w:style>
  <w:style w:type="character" w:customStyle="1" w:styleId="rvts0">
    <w:name w:val="rvts0"/>
    <w:basedOn w:val="a0"/>
    <w:rsid w:val="005E74B2"/>
  </w:style>
  <w:style w:type="character" w:styleId="a6">
    <w:name w:val="Emphasis"/>
    <w:basedOn w:val="a0"/>
    <w:uiPriority w:val="20"/>
    <w:qFormat/>
    <w:rsid w:val="005E74B2"/>
    <w:rPr>
      <w:i/>
      <w:iCs/>
    </w:rPr>
  </w:style>
  <w:style w:type="character" w:customStyle="1" w:styleId="20">
    <w:name w:val="Заголовок 2 Знак"/>
    <w:basedOn w:val="a0"/>
    <w:link w:val="2"/>
    <w:uiPriority w:val="9"/>
    <w:rsid w:val="00FC309D"/>
    <w:rPr>
      <w:rFonts w:eastAsia="Times New Roman"/>
      <w:b/>
      <w:bCs/>
      <w:sz w:val="36"/>
      <w:szCs w:val="36"/>
      <w:lang w:eastAsia="uk-UA"/>
    </w:rPr>
  </w:style>
  <w:style w:type="character" w:customStyle="1" w:styleId="posted-on">
    <w:name w:val="posted-on"/>
    <w:basedOn w:val="a0"/>
    <w:rsid w:val="0030662A"/>
  </w:style>
  <w:style w:type="character" w:styleId="a7">
    <w:name w:val="Hyperlink"/>
    <w:basedOn w:val="a0"/>
    <w:uiPriority w:val="99"/>
    <w:semiHidden/>
    <w:unhideWhenUsed/>
    <w:rsid w:val="0030662A"/>
    <w:rPr>
      <w:color w:val="0000FF"/>
      <w:u w:val="single"/>
    </w:rPr>
  </w:style>
  <w:style w:type="paragraph" w:styleId="a8">
    <w:name w:val="Balloon Text"/>
    <w:basedOn w:val="a"/>
    <w:link w:val="a9"/>
    <w:uiPriority w:val="99"/>
    <w:semiHidden/>
    <w:unhideWhenUsed/>
    <w:rsid w:val="00FD03DF"/>
    <w:rPr>
      <w:rFonts w:ascii="Tahoma" w:hAnsi="Tahoma" w:cs="Tahoma"/>
      <w:sz w:val="16"/>
      <w:szCs w:val="16"/>
    </w:rPr>
  </w:style>
  <w:style w:type="character" w:customStyle="1" w:styleId="a9">
    <w:name w:val="Текст выноски Знак"/>
    <w:basedOn w:val="a0"/>
    <w:link w:val="a8"/>
    <w:uiPriority w:val="99"/>
    <w:semiHidden/>
    <w:rsid w:val="00FD03DF"/>
    <w:rPr>
      <w:rFonts w:ascii="Tahom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A8"/>
    <w:pPr>
      <w:spacing w:after="0" w:line="240" w:lineRule="auto"/>
    </w:pPr>
    <w:rPr>
      <w:lang w:eastAsia="uk-UA"/>
    </w:rPr>
  </w:style>
  <w:style w:type="paragraph" w:styleId="1">
    <w:name w:val="heading 1"/>
    <w:basedOn w:val="a"/>
    <w:next w:val="a"/>
    <w:link w:val="10"/>
    <w:qFormat/>
    <w:rsid w:val="00BD70A8"/>
    <w:pPr>
      <w:keepNext/>
      <w:outlineLvl w:val="0"/>
    </w:pPr>
    <w:rPr>
      <w:rFonts w:eastAsia="Arial Unicode MS"/>
      <w:b/>
      <w:bCs/>
      <w:sz w:val="24"/>
      <w:szCs w:val="24"/>
    </w:rPr>
  </w:style>
  <w:style w:type="paragraph" w:styleId="2">
    <w:name w:val="heading 2"/>
    <w:basedOn w:val="a"/>
    <w:link w:val="20"/>
    <w:uiPriority w:val="9"/>
    <w:qFormat/>
    <w:rsid w:val="00FC30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0A8"/>
    <w:rPr>
      <w:rFonts w:eastAsia="Arial Unicode MS"/>
      <w:b/>
      <w:bCs/>
      <w:sz w:val="24"/>
      <w:lang w:eastAsia="ru-RU"/>
    </w:rPr>
  </w:style>
  <w:style w:type="character" w:styleId="a3">
    <w:name w:val="Strong"/>
    <w:basedOn w:val="a0"/>
    <w:uiPriority w:val="22"/>
    <w:qFormat/>
    <w:rsid w:val="00BD70A8"/>
    <w:rPr>
      <w:b/>
      <w:bCs/>
    </w:rPr>
  </w:style>
  <w:style w:type="paragraph" w:styleId="a4">
    <w:name w:val="No Spacing"/>
    <w:uiPriority w:val="1"/>
    <w:qFormat/>
    <w:rsid w:val="00BD70A8"/>
    <w:pPr>
      <w:spacing w:after="0" w:line="240" w:lineRule="auto"/>
    </w:pPr>
    <w:rPr>
      <w:rFonts w:ascii="Calibri" w:hAnsi="Calibri" w:cs="Calibri"/>
      <w:sz w:val="22"/>
      <w:szCs w:val="22"/>
      <w:lang w:val="ru-RU" w:eastAsia="ru-RU"/>
    </w:rPr>
  </w:style>
  <w:style w:type="paragraph" w:styleId="a5">
    <w:name w:val="Normal (Web)"/>
    <w:basedOn w:val="a"/>
    <w:uiPriority w:val="99"/>
    <w:semiHidden/>
    <w:unhideWhenUsed/>
    <w:rsid w:val="005E74B2"/>
    <w:pPr>
      <w:spacing w:before="100" w:beforeAutospacing="1" w:after="100" w:afterAutospacing="1"/>
    </w:pPr>
    <w:rPr>
      <w:rFonts w:eastAsia="Times New Roman"/>
      <w:sz w:val="24"/>
      <w:szCs w:val="24"/>
    </w:rPr>
  </w:style>
  <w:style w:type="character" w:customStyle="1" w:styleId="rvts0">
    <w:name w:val="rvts0"/>
    <w:basedOn w:val="a0"/>
    <w:rsid w:val="005E74B2"/>
  </w:style>
  <w:style w:type="character" w:styleId="a6">
    <w:name w:val="Emphasis"/>
    <w:basedOn w:val="a0"/>
    <w:uiPriority w:val="20"/>
    <w:qFormat/>
    <w:rsid w:val="005E74B2"/>
    <w:rPr>
      <w:i/>
      <w:iCs/>
    </w:rPr>
  </w:style>
  <w:style w:type="character" w:customStyle="1" w:styleId="20">
    <w:name w:val="Заголовок 2 Знак"/>
    <w:basedOn w:val="a0"/>
    <w:link w:val="2"/>
    <w:uiPriority w:val="9"/>
    <w:rsid w:val="00FC309D"/>
    <w:rPr>
      <w:rFonts w:eastAsia="Times New Roman"/>
      <w:b/>
      <w:bCs/>
      <w:sz w:val="36"/>
      <w:szCs w:val="36"/>
      <w:lang w:eastAsia="uk-UA"/>
    </w:rPr>
  </w:style>
  <w:style w:type="character" w:customStyle="1" w:styleId="posted-on">
    <w:name w:val="posted-on"/>
    <w:basedOn w:val="a0"/>
    <w:rsid w:val="0030662A"/>
  </w:style>
  <w:style w:type="character" w:styleId="a7">
    <w:name w:val="Hyperlink"/>
    <w:basedOn w:val="a0"/>
    <w:uiPriority w:val="99"/>
    <w:semiHidden/>
    <w:unhideWhenUsed/>
    <w:rsid w:val="0030662A"/>
    <w:rPr>
      <w:color w:val="0000FF"/>
      <w:u w:val="single"/>
    </w:rPr>
  </w:style>
  <w:style w:type="paragraph" w:styleId="a8">
    <w:name w:val="Balloon Text"/>
    <w:basedOn w:val="a"/>
    <w:link w:val="a9"/>
    <w:uiPriority w:val="99"/>
    <w:semiHidden/>
    <w:unhideWhenUsed/>
    <w:rsid w:val="00FD03DF"/>
    <w:rPr>
      <w:rFonts w:ascii="Tahoma" w:hAnsi="Tahoma" w:cs="Tahoma"/>
      <w:sz w:val="16"/>
      <w:szCs w:val="16"/>
    </w:rPr>
  </w:style>
  <w:style w:type="character" w:customStyle="1" w:styleId="a9">
    <w:name w:val="Текст выноски Знак"/>
    <w:basedOn w:val="a0"/>
    <w:link w:val="a8"/>
    <w:uiPriority w:val="99"/>
    <w:semiHidden/>
    <w:rsid w:val="00FD03DF"/>
    <w:rPr>
      <w:rFonts w:ascii="Tahom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18">
      <w:bodyDiv w:val="1"/>
      <w:marLeft w:val="0"/>
      <w:marRight w:val="0"/>
      <w:marTop w:val="0"/>
      <w:marBottom w:val="0"/>
      <w:divBdr>
        <w:top w:val="none" w:sz="0" w:space="0" w:color="auto"/>
        <w:left w:val="none" w:sz="0" w:space="0" w:color="auto"/>
        <w:bottom w:val="none" w:sz="0" w:space="0" w:color="auto"/>
        <w:right w:val="none" w:sz="0" w:space="0" w:color="auto"/>
      </w:divBdr>
      <w:divsChild>
        <w:div w:id="1731265902">
          <w:marLeft w:val="0"/>
          <w:marRight w:val="0"/>
          <w:marTop w:val="0"/>
          <w:marBottom w:val="0"/>
          <w:divBdr>
            <w:top w:val="none" w:sz="0" w:space="0" w:color="auto"/>
            <w:left w:val="none" w:sz="0" w:space="0" w:color="auto"/>
            <w:bottom w:val="none" w:sz="0" w:space="0" w:color="auto"/>
            <w:right w:val="none" w:sz="0" w:space="0" w:color="auto"/>
          </w:divBdr>
        </w:div>
        <w:div w:id="1252735704">
          <w:marLeft w:val="0"/>
          <w:marRight w:val="0"/>
          <w:marTop w:val="360"/>
          <w:marBottom w:val="0"/>
          <w:divBdr>
            <w:top w:val="none" w:sz="0" w:space="0" w:color="auto"/>
            <w:left w:val="none" w:sz="0" w:space="0" w:color="auto"/>
            <w:bottom w:val="none" w:sz="0" w:space="0" w:color="auto"/>
            <w:right w:val="none" w:sz="0" w:space="0" w:color="auto"/>
          </w:divBdr>
        </w:div>
      </w:divsChild>
    </w:div>
    <w:div w:id="407574942">
      <w:bodyDiv w:val="1"/>
      <w:marLeft w:val="0"/>
      <w:marRight w:val="0"/>
      <w:marTop w:val="0"/>
      <w:marBottom w:val="0"/>
      <w:divBdr>
        <w:top w:val="none" w:sz="0" w:space="0" w:color="auto"/>
        <w:left w:val="none" w:sz="0" w:space="0" w:color="auto"/>
        <w:bottom w:val="none" w:sz="0" w:space="0" w:color="auto"/>
        <w:right w:val="none" w:sz="0" w:space="0" w:color="auto"/>
      </w:divBdr>
    </w:div>
    <w:div w:id="531041413">
      <w:bodyDiv w:val="1"/>
      <w:marLeft w:val="0"/>
      <w:marRight w:val="0"/>
      <w:marTop w:val="0"/>
      <w:marBottom w:val="0"/>
      <w:divBdr>
        <w:top w:val="none" w:sz="0" w:space="0" w:color="auto"/>
        <w:left w:val="none" w:sz="0" w:space="0" w:color="auto"/>
        <w:bottom w:val="none" w:sz="0" w:space="0" w:color="auto"/>
        <w:right w:val="none" w:sz="0" w:space="0" w:color="auto"/>
      </w:divBdr>
      <w:divsChild>
        <w:div w:id="1118181193">
          <w:marLeft w:val="0"/>
          <w:marRight w:val="0"/>
          <w:marTop w:val="30"/>
          <w:marBottom w:val="150"/>
          <w:divBdr>
            <w:top w:val="none" w:sz="0" w:space="0" w:color="auto"/>
            <w:left w:val="none" w:sz="0" w:space="0" w:color="auto"/>
            <w:bottom w:val="single" w:sz="6" w:space="4" w:color="EEEEEE"/>
            <w:right w:val="none" w:sz="0" w:space="0" w:color="auto"/>
          </w:divBdr>
        </w:div>
        <w:div w:id="1800104037">
          <w:marLeft w:val="0"/>
          <w:marRight w:val="0"/>
          <w:marTop w:val="0"/>
          <w:marBottom w:val="0"/>
          <w:divBdr>
            <w:top w:val="none" w:sz="0" w:space="0" w:color="auto"/>
            <w:left w:val="none" w:sz="0" w:space="0" w:color="auto"/>
            <w:bottom w:val="none" w:sz="0" w:space="0" w:color="auto"/>
            <w:right w:val="none" w:sz="0" w:space="0" w:color="auto"/>
          </w:divBdr>
        </w:div>
      </w:divsChild>
    </w:div>
    <w:div w:id="1726024962">
      <w:bodyDiv w:val="1"/>
      <w:marLeft w:val="0"/>
      <w:marRight w:val="0"/>
      <w:marTop w:val="0"/>
      <w:marBottom w:val="0"/>
      <w:divBdr>
        <w:top w:val="none" w:sz="0" w:space="0" w:color="auto"/>
        <w:left w:val="none" w:sz="0" w:space="0" w:color="auto"/>
        <w:bottom w:val="none" w:sz="0" w:space="0" w:color="auto"/>
        <w:right w:val="none" w:sz="0" w:space="0" w:color="auto"/>
      </w:divBdr>
      <w:divsChild>
        <w:div w:id="82533015">
          <w:marLeft w:val="0"/>
          <w:marRight w:val="0"/>
          <w:marTop w:val="0"/>
          <w:marBottom w:val="150"/>
          <w:divBdr>
            <w:top w:val="none" w:sz="0" w:space="0" w:color="auto"/>
            <w:left w:val="none" w:sz="0" w:space="0" w:color="auto"/>
            <w:bottom w:val="none" w:sz="0" w:space="0" w:color="auto"/>
            <w:right w:val="none" w:sz="0" w:space="0" w:color="auto"/>
          </w:divBdr>
        </w:div>
        <w:div w:id="1782677405">
          <w:marLeft w:val="0"/>
          <w:marRight w:val="0"/>
          <w:marTop w:val="0"/>
          <w:marBottom w:val="150"/>
          <w:divBdr>
            <w:top w:val="none" w:sz="0" w:space="0" w:color="auto"/>
            <w:left w:val="none" w:sz="0" w:space="0" w:color="auto"/>
            <w:bottom w:val="none" w:sz="0" w:space="0" w:color="auto"/>
            <w:right w:val="none" w:sz="0" w:space="0" w:color="auto"/>
          </w:divBdr>
        </w:div>
      </w:divsChild>
    </w:div>
    <w:div w:id="2072457731">
      <w:bodyDiv w:val="1"/>
      <w:marLeft w:val="0"/>
      <w:marRight w:val="0"/>
      <w:marTop w:val="0"/>
      <w:marBottom w:val="0"/>
      <w:divBdr>
        <w:top w:val="none" w:sz="0" w:space="0" w:color="auto"/>
        <w:left w:val="none" w:sz="0" w:space="0" w:color="auto"/>
        <w:bottom w:val="none" w:sz="0" w:space="0" w:color="auto"/>
        <w:right w:val="none" w:sz="0" w:space="0" w:color="auto"/>
      </w:divBdr>
      <w:divsChild>
        <w:div w:id="1025332469">
          <w:marLeft w:val="0"/>
          <w:marRight w:val="0"/>
          <w:marTop w:val="0"/>
          <w:marBottom w:val="150"/>
          <w:divBdr>
            <w:top w:val="none" w:sz="0" w:space="0" w:color="auto"/>
            <w:left w:val="none" w:sz="0" w:space="0" w:color="auto"/>
            <w:bottom w:val="none" w:sz="0" w:space="0" w:color="auto"/>
            <w:right w:val="none" w:sz="0" w:space="0" w:color="auto"/>
          </w:divBdr>
        </w:div>
        <w:div w:id="15789755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p.pl.ua/2018/05/derzhpratsya-nadaje-rozyasnennya-schodo-lehalizatsiji-zarobitnoji-platy-i-zajnyatosti-naselenn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2328-63A9-46C3-8E8D-599BE4B5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14644</Words>
  <Characters>8348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13</cp:revision>
  <cp:lastPrinted>2018-07-31T06:00:00Z</cp:lastPrinted>
  <dcterms:created xsi:type="dcterms:W3CDTF">2018-05-07T07:46:00Z</dcterms:created>
  <dcterms:modified xsi:type="dcterms:W3CDTF">2018-07-31T06:02:00Z</dcterms:modified>
</cp:coreProperties>
</file>